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05" w:rsidRDefault="00B14705" w:rsidP="00B1470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87660A">
        <w:rPr>
          <w:rFonts w:ascii="Arial" w:hAnsi="Arial" w:cs="Arial"/>
          <w:b/>
          <w:sz w:val="24"/>
          <w:szCs w:val="24"/>
        </w:rPr>
        <w:tab/>
      </w:r>
      <w:r w:rsidR="0087660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DB1B6A">
        <w:rPr>
          <w:rFonts w:ascii="Arial" w:hAnsi="Arial" w:cs="Arial"/>
          <w:b/>
          <w:sz w:val="24"/>
          <w:szCs w:val="24"/>
        </w:rPr>
        <w:t xml:space="preserve"> </w:t>
      </w:r>
    </w:p>
    <w:p w:rsidR="0094390D" w:rsidRPr="00B936E8" w:rsidRDefault="00801E61" w:rsidP="00801E6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B936E8">
        <w:rPr>
          <w:rFonts w:ascii="Arial" w:hAnsi="Arial" w:cs="Arial"/>
          <w:b/>
        </w:rPr>
        <w:t xml:space="preserve">UDĚLENÍ AUTORIZACE </w:t>
      </w:r>
    </w:p>
    <w:p w:rsidR="00801E61" w:rsidRPr="00801E61" w:rsidRDefault="00801E61" w:rsidP="00801E61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C2542" w:rsidRPr="00801E61" w:rsidRDefault="00801E61" w:rsidP="000B49E9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7C2542" w:rsidRPr="00801E61">
        <w:rPr>
          <w:rFonts w:ascii="Arial" w:hAnsi="Arial" w:cs="Arial"/>
        </w:rPr>
        <w:t xml:space="preserve">udělení </w:t>
      </w:r>
      <w:r>
        <w:rPr>
          <w:rFonts w:ascii="Arial" w:hAnsi="Arial" w:cs="Arial"/>
        </w:rPr>
        <w:t xml:space="preserve">autorizace </w:t>
      </w:r>
      <w:r w:rsidR="007C2542" w:rsidRPr="00801E61">
        <w:rPr>
          <w:rFonts w:ascii="Arial" w:hAnsi="Arial" w:cs="Arial"/>
        </w:rPr>
        <w:t xml:space="preserve">rozhoduje autorizující orgán </w:t>
      </w:r>
      <w:r w:rsidR="000E658E" w:rsidRPr="00801E61">
        <w:rPr>
          <w:rFonts w:ascii="Arial" w:hAnsi="Arial" w:cs="Arial"/>
        </w:rPr>
        <w:t>(</w:t>
      </w:r>
      <w:r>
        <w:rPr>
          <w:rFonts w:ascii="Arial" w:hAnsi="Arial" w:cs="Arial"/>
        </w:rPr>
        <w:t>Ministerstvo pro místní rozvoj, dále MMR)</w:t>
      </w:r>
      <w:r w:rsidR="000E658E" w:rsidRPr="00801E61">
        <w:rPr>
          <w:rFonts w:ascii="Arial" w:hAnsi="Arial" w:cs="Arial"/>
        </w:rPr>
        <w:t xml:space="preserve"> </w:t>
      </w:r>
      <w:r w:rsidR="007C2542" w:rsidRPr="00801E61">
        <w:rPr>
          <w:rFonts w:ascii="Arial" w:hAnsi="Arial" w:cs="Arial"/>
        </w:rPr>
        <w:t xml:space="preserve">na základě </w:t>
      </w:r>
      <w:r w:rsidR="007C2542" w:rsidRPr="00801E61">
        <w:rPr>
          <w:rFonts w:ascii="Arial" w:hAnsi="Arial" w:cs="Arial"/>
          <w:b/>
        </w:rPr>
        <w:t>písemné žádosti</w:t>
      </w:r>
      <w:r w:rsidR="007C2542" w:rsidRPr="00801E61">
        <w:rPr>
          <w:rFonts w:ascii="Arial" w:hAnsi="Arial" w:cs="Arial"/>
        </w:rPr>
        <w:t>.</w:t>
      </w:r>
    </w:p>
    <w:p w:rsidR="00291F41" w:rsidRPr="00291F41" w:rsidRDefault="00291F41" w:rsidP="003A2A55">
      <w:pPr>
        <w:spacing w:after="0"/>
        <w:jc w:val="both"/>
        <w:rPr>
          <w:rFonts w:ascii="Arial" w:hAnsi="Arial" w:cs="Arial"/>
        </w:rPr>
      </w:pPr>
    </w:p>
    <w:p w:rsidR="00D5744F" w:rsidRPr="00801E61" w:rsidRDefault="00801E61" w:rsidP="004B42EC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C2542" w:rsidRPr="00801E61">
        <w:rPr>
          <w:rFonts w:ascii="Arial" w:hAnsi="Arial" w:cs="Arial"/>
        </w:rPr>
        <w:t xml:space="preserve">ísemné žádosti eviduje, kontroluje jejich formální správnost, </w:t>
      </w:r>
      <w:r w:rsidR="00EC6A0E" w:rsidRPr="00801E61">
        <w:rPr>
          <w:rFonts w:ascii="Arial" w:hAnsi="Arial" w:cs="Arial"/>
        </w:rPr>
        <w:t>posuzuje jejich obsah z právně-</w:t>
      </w:r>
      <w:r w:rsidR="007C2542" w:rsidRPr="00801E61">
        <w:rPr>
          <w:rFonts w:ascii="Arial" w:hAnsi="Arial" w:cs="Arial"/>
        </w:rPr>
        <w:t>adminis</w:t>
      </w:r>
      <w:r w:rsidR="00D5744F" w:rsidRPr="00801E61">
        <w:rPr>
          <w:rFonts w:ascii="Arial" w:hAnsi="Arial" w:cs="Arial"/>
        </w:rPr>
        <w:t>trativního hlediska, kontaktuj</w:t>
      </w:r>
      <w:r w:rsidR="001C7D19">
        <w:rPr>
          <w:rFonts w:ascii="Arial" w:hAnsi="Arial" w:cs="Arial"/>
        </w:rPr>
        <w:t xml:space="preserve">e žadatele </w:t>
      </w:r>
      <w:r>
        <w:rPr>
          <w:rFonts w:ascii="Arial" w:hAnsi="Arial" w:cs="Arial"/>
          <w:b/>
        </w:rPr>
        <w:t>o</w:t>
      </w:r>
      <w:r w:rsidRPr="00801E61">
        <w:rPr>
          <w:rFonts w:ascii="Arial" w:hAnsi="Arial" w:cs="Arial"/>
          <w:b/>
        </w:rPr>
        <w:t xml:space="preserve">dbor personální </w:t>
      </w:r>
      <w:r>
        <w:rPr>
          <w:rFonts w:ascii="Arial" w:hAnsi="Arial" w:cs="Arial"/>
          <w:b/>
        </w:rPr>
        <w:t xml:space="preserve">MMR </w:t>
      </w:r>
      <w:r w:rsidRPr="00801E61">
        <w:rPr>
          <w:rFonts w:ascii="Arial" w:hAnsi="Arial" w:cs="Arial"/>
        </w:rPr>
        <w:t>(</w:t>
      </w:r>
      <w:r w:rsidRPr="00D0156F">
        <w:rPr>
          <w:rFonts w:ascii="Arial" w:hAnsi="Arial" w:cs="Arial"/>
        </w:rPr>
        <w:t xml:space="preserve">viz </w:t>
      </w:r>
      <w:r w:rsidR="003A2A55" w:rsidRPr="00D0156F">
        <w:rPr>
          <w:rFonts w:ascii="Arial" w:hAnsi="Arial" w:cs="Arial"/>
        </w:rPr>
        <w:t>oddíl</w:t>
      </w:r>
      <w:r w:rsidR="003A2A55" w:rsidRPr="00D0156F">
        <w:rPr>
          <w:rFonts w:ascii="Arial" w:hAnsi="Arial" w:cs="Arial"/>
          <w:i/>
        </w:rPr>
        <w:t xml:space="preserve"> </w:t>
      </w:r>
      <w:r w:rsidRPr="00D0156F">
        <w:rPr>
          <w:rFonts w:ascii="Arial" w:hAnsi="Arial" w:cs="Arial"/>
          <w:i/>
        </w:rPr>
        <w:t>Kontakty</w:t>
      </w:r>
      <w:r w:rsidRPr="00801E6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91F41" w:rsidRPr="00291F41" w:rsidRDefault="00291F41" w:rsidP="004B42EC">
      <w:pPr>
        <w:spacing w:after="0"/>
        <w:ind w:left="1418" w:hanging="1058"/>
        <w:jc w:val="both"/>
        <w:rPr>
          <w:rFonts w:ascii="Arial" w:hAnsi="Arial" w:cs="Arial"/>
        </w:rPr>
      </w:pPr>
    </w:p>
    <w:p w:rsidR="00FB0B96" w:rsidRDefault="00801E61" w:rsidP="004B42EC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01E61">
        <w:rPr>
          <w:rFonts w:ascii="Arial" w:hAnsi="Arial" w:cs="Arial"/>
        </w:rPr>
        <w:t xml:space="preserve">dbor personální </w:t>
      </w:r>
      <w:r>
        <w:rPr>
          <w:rFonts w:ascii="Arial" w:hAnsi="Arial" w:cs="Arial"/>
        </w:rPr>
        <w:t xml:space="preserve">MMR písemnou žádost </w:t>
      </w:r>
      <w:r w:rsidR="00EC66FF" w:rsidRPr="00801E61">
        <w:rPr>
          <w:rFonts w:ascii="Arial" w:hAnsi="Arial" w:cs="Arial"/>
          <w:b/>
        </w:rPr>
        <w:t>po</w:t>
      </w:r>
      <w:r w:rsidR="00D5744F" w:rsidRPr="00801E61">
        <w:rPr>
          <w:rFonts w:ascii="Arial" w:hAnsi="Arial" w:cs="Arial"/>
          <w:b/>
        </w:rPr>
        <w:t>stupuje věcně příslušnému útvaru</w:t>
      </w:r>
      <w:r>
        <w:rPr>
          <w:rFonts w:ascii="Arial" w:hAnsi="Arial" w:cs="Arial"/>
          <w:b/>
        </w:rPr>
        <w:t xml:space="preserve"> MMR</w:t>
      </w:r>
      <w:r w:rsidR="00D5744F" w:rsidRPr="00801E61">
        <w:rPr>
          <w:rFonts w:ascii="Arial" w:hAnsi="Arial" w:cs="Arial"/>
          <w:b/>
        </w:rPr>
        <w:t xml:space="preserve"> </w:t>
      </w:r>
      <w:r w:rsidR="00D5744F" w:rsidRPr="00801E61">
        <w:rPr>
          <w:rFonts w:ascii="Arial" w:hAnsi="Arial" w:cs="Arial"/>
        </w:rPr>
        <w:t>(</w:t>
      </w:r>
      <w:r w:rsidR="00D5744F" w:rsidRPr="00801E61">
        <w:rPr>
          <w:rFonts w:ascii="Arial" w:hAnsi="Arial" w:cs="Arial"/>
          <w:i/>
        </w:rPr>
        <w:t>odboru cestovního ruchu</w:t>
      </w:r>
      <w:r w:rsidR="00D5744F" w:rsidRPr="00801E61">
        <w:rPr>
          <w:rFonts w:ascii="Arial" w:hAnsi="Arial" w:cs="Arial"/>
        </w:rPr>
        <w:t xml:space="preserve"> u profesních kvalifikací z oblasti gastronomie a</w:t>
      </w:r>
      <w:r>
        <w:rPr>
          <w:rFonts w:ascii="Arial" w:hAnsi="Arial" w:cs="Arial"/>
        </w:rPr>
        <w:t> </w:t>
      </w:r>
      <w:r w:rsidR="00D5744F" w:rsidRPr="00801E61">
        <w:rPr>
          <w:rFonts w:ascii="Arial" w:hAnsi="Arial" w:cs="Arial"/>
        </w:rPr>
        <w:t xml:space="preserve">turismu; </w:t>
      </w:r>
      <w:r w:rsidR="00D5744F" w:rsidRPr="00801E61">
        <w:rPr>
          <w:rFonts w:ascii="Arial" w:hAnsi="Arial" w:cs="Arial"/>
          <w:i/>
        </w:rPr>
        <w:t>oddělení realitní činnosti</w:t>
      </w:r>
      <w:r w:rsidR="00D5744F" w:rsidRPr="00801E61">
        <w:rPr>
          <w:rFonts w:ascii="Arial" w:hAnsi="Arial" w:cs="Arial"/>
        </w:rPr>
        <w:t xml:space="preserve"> u profesních kvalifikací z oblasti obchodu; </w:t>
      </w:r>
      <w:r w:rsidR="00D5744F" w:rsidRPr="00801E61">
        <w:rPr>
          <w:rFonts w:ascii="Arial" w:hAnsi="Arial" w:cs="Arial"/>
          <w:i/>
        </w:rPr>
        <w:t>oddělení pohřebnictví</w:t>
      </w:r>
      <w:r w:rsidR="00D5744F" w:rsidRPr="00801E61">
        <w:rPr>
          <w:rFonts w:ascii="Arial" w:hAnsi="Arial" w:cs="Arial"/>
        </w:rPr>
        <w:t xml:space="preserve"> u profesních kvalifikací z oblasti pohřebnictví) </w:t>
      </w:r>
      <w:r w:rsidR="00EC66FF" w:rsidRPr="00801E61">
        <w:rPr>
          <w:rFonts w:ascii="Arial" w:hAnsi="Arial" w:cs="Arial"/>
          <w:b/>
        </w:rPr>
        <w:t>k dílčímu stanovisku</w:t>
      </w:r>
      <w:r w:rsidR="00EC66FF" w:rsidRPr="00801E61">
        <w:rPr>
          <w:rFonts w:ascii="Arial" w:hAnsi="Arial" w:cs="Arial"/>
        </w:rPr>
        <w:t xml:space="preserve"> a</w:t>
      </w:r>
      <w:r w:rsidR="00FE4ADF" w:rsidRPr="00801E61">
        <w:rPr>
          <w:rFonts w:ascii="Arial" w:hAnsi="Arial" w:cs="Arial"/>
        </w:rPr>
        <w:t> </w:t>
      </w:r>
      <w:r w:rsidR="00EC66FF" w:rsidRPr="00801E61">
        <w:rPr>
          <w:rFonts w:ascii="Arial" w:hAnsi="Arial" w:cs="Arial"/>
        </w:rPr>
        <w:t>na</w:t>
      </w:r>
      <w:r w:rsidR="00D5744F" w:rsidRPr="00801E61">
        <w:rPr>
          <w:rFonts w:ascii="Arial" w:hAnsi="Arial" w:cs="Arial"/>
        </w:rPr>
        <w:t xml:space="preserve"> jeho návrh rozhoduje o udělení (příp. i</w:t>
      </w:r>
      <w:r>
        <w:rPr>
          <w:rFonts w:ascii="Arial" w:hAnsi="Arial" w:cs="Arial"/>
        </w:rPr>
        <w:t> </w:t>
      </w:r>
      <w:r w:rsidR="00EC66FF" w:rsidRPr="00801E61">
        <w:rPr>
          <w:rFonts w:ascii="Arial" w:hAnsi="Arial" w:cs="Arial"/>
        </w:rPr>
        <w:t>odnětí autorizace</w:t>
      </w:r>
      <w:r w:rsidR="00D5744F" w:rsidRPr="00801E61">
        <w:rPr>
          <w:rFonts w:ascii="Arial" w:hAnsi="Arial" w:cs="Arial"/>
        </w:rPr>
        <w:t>)</w:t>
      </w:r>
      <w:r w:rsidR="00EC66FF" w:rsidRPr="00801E61">
        <w:rPr>
          <w:rFonts w:ascii="Arial" w:hAnsi="Arial" w:cs="Arial"/>
        </w:rPr>
        <w:t>.</w:t>
      </w:r>
    </w:p>
    <w:p w:rsidR="00D53E39" w:rsidRPr="00D53E39" w:rsidRDefault="00D53E39" w:rsidP="004B42EC">
      <w:pPr>
        <w:pStyle w:val="Odstavecseseznamem"/>
        <w:ind w:left="1418" w:hanging="1058"/>
        <w:rPr>
          <w:rFonts w:ascii="Arial" w:hAnsi="Arial" w:cs="Arial"/>
        </w:rPr>
      </w:pPr>
    </w:p>
    <w:p w:rsidR="00D53E39" w:rsidRDefault="00D53E39" w:rsidP="004B42EC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 w:rsidRPr="004B42EC">
        <w:rPr>
          <w:rFonts w:ascii="Arial" w:hAnsi="Arial" w:cs="Arial"/>
          <w:b/>
        </w:rPr>
        <w:t>Řízení</w:t>
      </w:r>
      <w:r>
        <w:rPr>
          <w:rFonts w:ascii="Arial" w:hAnsi="Arial" w:cs="Arial"/>
        </w:rPr>
        <w:t xml:space="preserve"> o udělení autorizace </w:t>
      </w:r>
      <w:r w:rsidRPr="004B42EC">
        <w:rPr>
          <w:rFonts w:ascii="Arial" w:hAnsi="Arial" w:cs="Arial"/>
          <w:b/>
        </w:rPr>
        <w:t>je zahájeno</w:t>
      </w:r>
      <w:r>
        <w:rPr>
          <w:rFonts w:ascii="Arial" w:hAnsi="Arial" w:cs="Arial"/>
        </w:rPr>
        <w:t xml:space="preserve"> dnem, kdy žádost autorizujícímu orgánu došla (§ 44 zákona č. 500/2004 Sb., správní řád).</w:t>
      </w:r>
    </w:p>
    <w:p w:rsidR="00D53E39" w:rsidRPr="00D53E39" w:rsidRDefault="00D53E39" w:rsidP="004B42EC">
      <w:pPr>
        <w:pStyle w:val="Odstavecseseznamem"/>
        <w:ind w:left="1418" w:hanging="1058"/>
        <w:rPr>
          <w:rFonts w:ascii="Arial" w:hAnsi="Arial" w:cs="Arial"/>
        </w:rPr>
      </w:pPr>
    </w:p>
    <w:p w:rsidR="00D53E39" w:rsidRDefault="007633DF" w:rsidP="004B42EC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má </w:t>
      </w:r>
      <w:r w:rsidR="00D53E39" w:rsidRPr="004B42EC">
        <w:rPr>
          <w:rFonts w:ascii="Arial" w:hAnsi="Arial" w:cs="Arial"/>
          <w:b/>
        </w:rPr>
        <w:t>žádost</w:t>
      </w:r>
      <w:r>
        <w:rPr>
          <w:rFonts w:ascii="Arial" w:hAnsi="Arial" w:cs="Arial"/>
          <w:b/>
        </w:rPr>
        <w:t xml:space="preserve"> </w:t>
      </w:r>
      <w:r w:rsidR="00D53E39" w:rsidRPr="004B42EC">
        <w:rPr>
          <w:rFonts w:ascii="Arial" w:hAnsi="Arial" w:cs="Arial"/>
          <w:b/>
        </w:rPr>
        <w:t>vady</w:t>
      </w:r>
      <w:r w:rsidR="00D53E39">
        <w:rPr>
          <w:rFonts w:ascii="Arial" w:hAnsi="Arial" w:cs="Arial"/>
        </w:rPr>
        <w:t>, je žadatel v případě méně závažných vad e-mailem vyzván k</w:t>
      </w:r>
      <w:r w:rsidR="004B42EC">
        <w:rPr>
          <w:rFonts w:ascii="Arial" w:hAnsi="Arial" w:cs="Arial"/>
        </w:rPr>
        <w:t> nápravě; lze-li předpokládat složitější doplnění žádosti, žadatel obdrží usnesení o přerušení řízení. Po doplnění požadovaných dokumentů řízení o udělení autorizace pokračuje.</w:t>
      </w:r>
    </w:p>
    <w:p w:rsidR="004B42EC" w:rsidRPr="004B42EC" w:rsidRDefault="004B42EC" w:rsidP="004B42EC">
      <w:pPr>
        <w:pStyle w:val="Odstavecseseznamem"/>
        <w:ind w:left="1418" w:hanging="1058"/>
        <w:rPr>
          <w:rFonts w:ascii="Arial" w:hAnsi="Arial" w:cs="Arial"/>
        </w:rPr>
      </w:pPr>
    </w:p>
    <w:p w:rsidR="004B42EC" w:rsidRDefault="00B936E8" w:rsidP="004B42EC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Autorizující orgán vydá</w:t>
      </w:r>
      <w:r w:rsidR="004B42EC">
        <w:rPr>
          <w:rFonts w:ascii="Arial" w:hAnsi="Arial" w:cs="Arial"/>
        </w:rPr>
        <w:t xml:space="preserve"> rozhodnutí </w:t>
      </w:r>
      <w:r w:rsidR="004B42EC" w:rsidRPr="00356A61">
        <w:rPr>
          <w:rFonts w:ascii="Arial" w:hAnsi="Arial" w:cs="Arial"/>
          <w:b/>
        </w:rPr>
        <w:t>zpravidla do 30 dnů</w:t>
      </w:r>
      <w:r>
        <w:rPr>
          <w:rFonts w:ascii="Arial" w:hAnsi="Arial" w:cs="Arial"/>
        </w:rPr>
        <w:t xml:space="preserve"> od zahájení řízení. V</w:t>
      </w:r>
      <w:r w:rsidR="004B42EC">
        <w:rPr>
          <w:rFonts w:ascii="Arial" w:hAnsi="Arial" w:cs="Arial"/>
        </w:rPr>
        <w:t> případech, kdy postupuje žádost k dílč</w:t>
      </w:r>
      <w:r>
        <w:rPr>
          <w:rFonts w:ascii="Arial" w:hAnsi="Arial" w:cs="Arial"/>
        </w:rPr>
        <w:t xml:space="preserve">ímu stanovisku věcně příslušnému útvaru </w:t>
      </w:r>
      <w:r w:rsidR="004B42EC">
        <w:rPr>
          <w:rFonts w:ascii="Arial" w:hAnsi="Arial" w:cs="Arial"/>
        </w:rPr>
        <w:t>MMR (v</w:t>
      </w:r>
      <w:r w:rsidR="00D7761D">
        <w:rPr>
          <w:rFonts w:ascii="Arial" w:hAnsi="Arial" w:cs="Arial"/>
        </w:rPr>
        <w:t>i</w:t>
      </w:r>
      <w:r w:rsidR="004B42EC">
        <w:rPr>
          <w:rFonts w:ascii="Arial" w:hAnsi="Arial" w:cs="Arial"/>
        </w:rPr>
        <w:t xml:space="preserve">z bod </w:t>
      </w:r>
      <w:proofErr w:type="gramStart"/>
      <w:r w:rsidR="004B42EC">
        <w:rPr>
          <w:rFonts w:ascii="Arial" w:hAnsi="Arial" w:cs="Arial"/>
        </w:rPr>
        <w:t>1.3</w:t>
      </w:r>
      <w:r>
        <w:rPr>
          <w:rFonts w:ascii="Arial" w:hAnsi="Arial" w:cs="Arial"/>
        </w:rPr>
        <w:t>.</w:t>
      </w:r>
      <w:r w:rsidR="004B42EC">
        <w:rPr>
          <w:rFonts w:ascii="Arial" w:hAnsi="Arial" w:cs="Arial"/>
        </w:rPr>
        <w:t>)</w:t>
      </w:r>
      <w:r w:rsidR="000B49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vydá</w:t>
      </w:r>
      <w:proofErr w:type="gramEnd"/>
      <w:r w:rsidR="004B42EC">
        <w:rPr>
          <w:rFonts w:ascii="Arial" w:hAnsi="Arial" w:cs="Arial"/>
        </w:rPr>
        <w:t xml:space="preserve"> rozhodnutí zpravidla </w:t>
      </w:r>
      <w:r w:rsidR="004B42EC" w:rsidRPr="00356A61">
        <w:rPr>
          <w:rFonts w:ascii="Arial" w:hAnsi="Arial" w:cs="Arial"/>
          <w:b/>
        </w:rPr>
        <w:t>do 60 dnů</w:t>
      </w:r>
      <w:r w:rsidR="004B42EC">
        <w:rPr>
          <w:rFonts w:ascii="Arial" w:hAnsi="Arial" w:cs="Arial"/>
        </w:rPr>
        <w:t xml:space="preserve"> ode dne zahájení řízení.</w:t>
      </w:r>
    </w:p>
    <w:p w:rsidR="00C854C3" w:rsidRPr="00C854C3" w:rsidRDefault="00C854C3" w:rsidP="00C854C3">
      <w:pPr>
        <w:pStyle w:val="Odstavecseseznamem"/>
        <w:rPr>
          <w:rFonts w:ascii="Arial" w:hAnsi="Arial" w:cs="Arial"/>
        </w:rPr>
      </w:pPr>
    </w:p>
    <w:p w:rsidR="00C854C3" w:rsidRDefault="00C854C3" w:rsidP="004B42EC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Autorizace se </w:t>
      </w:r>
      <w:r w:rsidRPr="00356A61">
        <w:rPr>
          <w:rFonts w:ascii="Arial" w:hAnsi="Arial" w:cs="Arial"/>
          <w:b/>
        </w:rPr>
        <w:t>uděluje (= je platná) na dobu 5 let</w:t>
      </w:r>
      <w:r>
        <w:rPr>
          <w:rFonts w:ascii="Arial" w:hAnsi="Arial" w:cs="Arial"/>
        </w:rPr>
        <w:t xml:space="preserve">. </w:t>
      </w:r>
    </w:p>
    <w:p w:rsidR="00356A61" w:rsidRPr="00356A61" w:rsidRDefault="00356A61" w:rsidP="00356A61">
      <w:pPr>
        <w:pStyle w:val="Odstavecseseznamem"/>
        <w:rPr>
          <w:rFonts w:ascii="Arial" w:hAnsi="Arial" w:cs="Arial"/>
        </w:rPr>
      </w:pPr>
    </w:p>
    <w:p w:rsidR="00356A61" w:rsidRPr="00356A61" w:rsidRDefault="00356A61" w:rsidP="00356A61">
      <w:pPr>
        <w:pStyle w:val="Odstavecseseznamem"/>
        <w:spacing w:after="0"/>
        <w:ind w:left="1418"/>
        <w:jc w:val="both"/>
        <w:rPr>
          <w:rFonts w:ascii="Arial" w:hAnsi="Arial" w:cs="Arial"/>
        </w:rPr>
      </w:pPr>
      <w:r w:rsidRPr="00356A61">
        <w:rPr>
          <w:rFonts w:ascii="Arial" w:hAnsi="Arial" w:cs="Arial"/>
        </w:rPr>
        <w:t xml:space="preserve">Informace </w:t>
      </w:r>
      <w:r w:rsidRPr="00356A61">
        <w:rPr>
          <w:rFonts w:ascii="Arial" w:hAnsi="Arial" w:cs="Arial"/>
          <w:b/>
        </w:rPr>
        <w:t>k platnosti vydané autorizace po revizi hodnoticího standardu</w:t>
      </w:r>
      <w:r w:rsidRPr="00356A61">
        <w:rPr>
          <w:rFonts w:ascii="Arial" w:hAnsi="Arial" w:cs="Arial"/>
        </w:rPr>
        <w:t xml:space="preserve"> viz oddíl </w:t>
      </w:r>
      <w:r w:rsidRPr="00356A61">
        <w:rPr>
          <w:rFonts w:ascii="Arial" w:hAnsi="Arial" w:cs="Arial"/>
          <w:i/>
        </w:rPr>
        <w:t>Základní povinnosti autorizované osoby a informace pro autorizované osoby).</w:t>
      </w:r>
    </w:p>
    <w:p w:rsidR="003A2A55" w:rsidRPr="003A2A55" w:rsidRDefault="003A2A55" w:rsidP="004B42EC">
      <w:pPr>
        <w:pStyle w:val="Odstavecseseznamem"/>
        <w:ind w:left="1418" w:hanging="1058"/>
        <w:rPr>
          <w:rFonts w:ascii="Arial" w:hAnsi="Arial" w:cs="Arial"/>
        </w:rPr>
      </w:pPr>
    </w:p>
    <w:p w:rsidR="00D0156F" w:rsidRDefault="007633DF" w:rsidP="004B42EC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již má </w:t>
      </w:r>
      <w:r w:rsidR="00D0156F">
        <w:rPr>
          <w:rFonts w:ascii="Arial" w:hAnsi="Arial" w:cs="Arial"/>
        </w:rPr>
        <w:t xml:space="preserve">žadatel přístup do ISKA </w:t>
      </w:r>
      <w:r w:rsidR="00B936E8">
        <w:rPr>
          <w:rFonts w:ascii="Arial" w:hAnsi="Arial" w:cs="Arial"/>
        </w:rPr>
        <w:t>(</w:t>
      </w:r>
      <w:r w:rsidR="009A0A99">
        <w:rPr>
          <w:rFonts w:ascii="Arial" w:hAnsi="Arial" w:cs="Arial"/>
        </w:rPr>
        <w:t xml:space="preserve">k ISKA viz oddíl </w:t>
      </w:r>
      <w:r w:rsidR="00B936E8" w:rsidRPr="00B936E8">
        <w:rPr>
          <w:rFonts w:ascii="Arial" w:hAnsi="Arial" w:cs="Arial"/>
          <w:i/>
        </w:rPr>
        <w:t>Základní povinnosti autorizované osoby a informace pro autorizované osoby),</w:t>
      </w:r>
      <w:r w:rsidR="00B936E8">
        <w:rPr>
          <w:rFonts w:ascii="Arial" w:hAnsi="Arial" w:cs="Arial"/>
        </w:rPr>
        <w:t xml:space="preserve"> </w:t>
      </w:r>
      <w:r w:rsidR="00D0156F">
        <w:rPr>
          <w:rFonts w:ascii="Arial" w:hAnsi="Arial" w:cs="Arial"/>
        </w:rPr>
        <w:t xml:space="preserve">tj. nežádá o udělení první autorizace, příp. už má udělenou autorizaci </w:t>
      </w:r>
      <w:r w:rsidR="00B936E8">
        <w:rPr>
          <w:rFonts w:ascii="Arial" w:hAnsi="Arial" w:cs="Arial"/>
        </w:rPr>
        <w:t>od jiného autorizujícího orgánu</w:t>
      </w:r>
      <w:r w:rsidR="00D0156F">
        <w:rPr>
          <w:rFonts w:ascii="Arial" w:hAnsi="Arial" w:cs="Arial"/>
        </w:rPr>
        <w:t>, lze</w:t>
      </w:r>
      <w:r w:rsidR="003A2A55">
        <w:rPr>
          <w:rFonts w:ascii="Arial" w:hAnsi="Arial" w:cs="Arial"/>
        </w:rPr>
        <w:t xml:space="preserve"> žádost </w:t>
      </w:r>
      <w:r w:rsidR="003A2A55" w:rsidRPr="004B42EC">
        <w:rPr>
          <w:rFonts w:ascii="Arial" w:hAnsi="Arial" w:cs="Arial"/>
          <w:b/>
        </w:rPr>
        <w:t xml:space="preserve">vyplnit v ISKA, vytisknout </w:t>
      </w:r>
      <w:r w:rsidR="00D0156F" w:rsidRPr="004B42EC">
        <w:rPr>
          <w:rFonts w:ascii="Arial" w:hAnsi="Arial" w:cs="Arial"/>
          <w:b/>
        </w:rPr>
        <w:t xml:space="preserve">ji </w:t>
      </w:r>
      <w:r w:rsidR="003A2A55" w:rsidRPr="004B42EC">
        <w:rPr>
          <w:rFonts w:ascii="Arial" w:hAnsi="Arial" w:cs="Arial"/>
          <w:b/>
        </w:rPr>
        <w:t>a zaslat v listinné podobě na MMR na adresu</w:t>
      </w:r>
      <w:r w:rsidR="003A2A55">
        <w:rPr>
          <w:rFonts w:ascii="Arial" w:hAnsi="Arial" w:cs="Arial"/>
        </w:rPr>
        <w:t xml:space="preserve"> </w:t>
      </w:r>
      <w:r w:rsidR="003A2A55" w:rsidRPr="00356A61">
        <w:rPr>
          <w:rFonts w:ascii="Arial" w:hAnsi="Arial" w:cs="Arial"/>
        </w:rPr>
        <w:t>uvedenou v</w:t>
      </w:r>
      <w:r w:rsidR="00D7761D">
        <w:rPr>
          <w:rFonts w:ascii="Arial" w:hAnsi="Arial" w:cs="Arial"/>
        </w:rPr>
        <w:t> bodě 1.10</w:t>
      </w:r>
      <w:r w:rsidR="00356A61" w:rsidRPr="00356A61">
        <w:rPr>
          <w:rFonts w:ascii="Arial" w:hAnsi="Arial" w:cs="Arial"/>
        </w:rPr>
        <w:t>.</w:t>
      </w:r>
    </w:p>
    <w:p w:rsidR="00D0156F" w:rsidRPr="00D0156F" w:rsidRDefault="00D0156F" w:rsidP="004B42EC">
      <w:pPr>
        <w:pStyle w:val="Odstavecseseznamem"/>
        <w:ind w:left="1418" w:hanging="1058"/>
        <w:rPr>
          <w:rFonts w:ascii="Arial" w:hAnsi="Arial" w:cs="Arial"/>
        </w:rPr>
      </w:pPr>
    </w:p>
    <w:p w:rsidR="00D7761D" w:rsidRDefault="003A2A55" w:rsidP="000B49E9">
      <w:pPr>
        <w:pStyle w:val="Odstavecseseznamem"/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žadatel přístup do ISKA </w:t>
      </w:r>
      <w:r w:rsidR="00D0156F">
        <w:rPr>
          <w:rFonts w:ascii="Arial" w:hAnsi="Arial" w:cs="Arial"/>
        </w:rPr>
        <w:t xml:space="preserve">dosud </w:t>
      </w:r>
      <w:r w:rsidR="00B936E8">
        <w:rPr>
          <w:rFonts w:ascii="Arial" w:hAnsi="Arial" w:cs="Arial"/>
        </w:rPr>
        <w:t xml:space="preserve">nemá, tj. např. žádá </w:t>
      </w:r>
      <w:r w:rsidR="00D0156F">
        <w:rPr>
          <w:rFonts w:ascii="Arial" w:hAnsi="Arial" w:cs="Arial"/>
        </w:rPr>
        <w:t xml:space="preserve">o udělení první autorizace, je třeba </w:t>
      </w:r>
      <w:r w:rsidR="00D0156F" w:rsidRPr="004B42EC">
        <w:rPr>
          <w:rFonts w:ascii="Arial" w:hAnsi="Arial" w:cs="Arial"/>
          <w:b/>
        </w:rPr>
        <w:t>k vyplnění žádosti využít formulář</w:t>
      </w:r>
      <w:r w:rsidR="00D0156F">
        <w:rPr>
          <w:rFonts w:ascii="Arial" w:hAnsi="Arial" w:cs="Arial"/>
        </w:rPr>
        <w:t xml:space="preserve"> (viz </w:t>
      </w:r>
      <w:r w:rsidR="00BB41C5">
        <w:rPr>
          <w:rFonts w:ascii="Arial" w:hAnsi="Arial" w:cs="Arial"/>
        </w:rPr>
        <w:t xml:space="preserve">úvod webová </w:t>
      </w:r>
      <w:r w:rsidR="00BB41C5">
        <w:rPr>
          <w:rFonts w:ascii="Arial" w:hAnsi="Arial" w:cs="Arial"/>
        </w:rPr>
        <w:lastRenderedPageBreak/>
        <w:t xml:space="preserve">stránka </w:t>
      </w:r>
      <w:r w:rsidR="00BB41C5">
        <w:rPr>
          <w:rFonts w:ascii="Arial" w:hAnsi="Arial" w:cs="Arial"/>
          <w:i/>
        </w:rPr>
        <w:t>AUTORIZACE osob v oblasti dalšího vzdělávání</w:t>
      </w:r>
      <w:r w:rsidR="00D0156F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a </w:t>
      </w:r>
      <w:r w:rsidR="00D53E39" w:rsidRPr="004B42EC">
        <w:rPr>
          <w:rFonts w:ascii="Arial" w:hAnsi="Arial" w:cs="Arial"/>
          <w:b/>
        </w:rPr>
        <w:t xml:space="preserve">žádost </w:t>
      </w:r>
      <w:r w:rsidRPr="004B42EC">
        <w:rPr>
          <w:rFonts w:ascii="Arial" w:hAnsi="Arial" w:cs="Arial"/>
          <w:b/>
        </w:rPr>
        <w:t>zaslat</w:t>
      </w:r>
      <w:r w:rsidR="00D0156F" w:rsidRPr="004B42EC">
        <w:rPr>
          <w:rFonts w:ascii="Arial" w:hAnsi="Arial" w:cs="Arial"/>
          <w:b/>
        </w:rPr>
        <w:t xml:space="preserve"> </w:t>
      </w:r>
      <w:r w:rsidRPr="004B42EC">
        <w:rPr>
          <w:rFonts w:ascii="Arial" w:hAnsi="Arial" w:cs="Arial"/>
          <w:b/>
        </w:rPr>
        <w:t>v </w:t>
      </w:r>
      <w:r w:rsidR="00ED3F7E">
        <w:rPr>
          <w:rFonts w:ascii="Arial" w:hAnsi="Arial" w:cs="Arial"/>
          <w:b/>
        </w:rPr>
        <w:t xml:space="preserve">písemné </w:t>
      </w:r>
      <w:r w:rsidRPr="004B42EC">
        <w:rPr>
          <w:rFonts w:ascii="Arial" w:hAnsi="Arial" w:cs="Arial"/>
          <w:b/>
        </w:rPr>
        <w:t>podobě na MMR na adresu</w:t>
      </w:r>
      <w:r>
        <w:rPr>
          <w:rFonts w:ascii="Arial" w:hAnsi="Arial" w:cs="Arial"/>
        </w:rPr>
        <w:t xml:space="preserve"> </w:t>
      </w:r>
      <w:r w:rsidRPr="00356A61">
        <w:rPr>
          <w:rFonts w:ascii="Arial" w:hAnsi="Arial" w:cs="Arial"/>
        </w:rPr>
        <w:t xml:space="preserve">uvedenou v bodě </w:t>
      </w:r>
      <w:r w:rsidR="00356A61" w:rsidRPr="00356A61">
        <w:rPr>
          <w:rFonts w:ascii="Arial" w:hAnsi="Arial" w:cs="Arial"/>
        </w:rPr>
        <w:t>1.1</w:t>
      </w:r>
      <w:r w:rsidR="00B14705">
        <w:rPr>
          <w:rFonts w:ascii="Arial" w:hAnsi="Arial" w:cs="Arial"/>
        </w:rPr>
        <w:t>0</w:t>
      </w:r>
      <w:r w:rsidR="00356A61" w:rsidRPr="00356A61">
        <w:rPr>
          <w:rFonts w:ascii="Arial" w:hAnsi="Arial" w:cs="Arial"/>
        </w:rPr>
        <w:t>.</w:t>
      </w:r>
    </w:p>
    <w:p w:rsidR="00B14705" w:rsidRDefault="00B14705" w:rsidP="000B49E9">
      <w:pPr>
        <w:pStyle w:val="Odstavecseseznamem"/>
        <w:spacing w:after="0"/>
        <w:ind w:left="1418"/>
        <w:jc w:val="both"/>
        <w:rPr>
          <w:rFonts w:ascii="Arial" w:hAnsi="Arial" w:cs="Arial"/>
        </w:rPr>
      </w:pPr>
    </w:p>
    <w:p w:rsidR="00B936E8" w:rsidRDefault="002B2FDA" w:rsidP="000B49E9">
      <w:pPr>
        <w:pStyle w:val="Odstavecseseznamem"/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z formulářů vybere podle toho, zda o udělení autorizace žádá jako</w:t>
      </w:r>
    </w:p>
    <w:p w:rsidR="002B2FDA" w:rsidRDefault="002B2FDA" w:rsidP="002B2FDA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fyzická osoba</w:t>
      </w:r>
    </w:p>
    <w:p w:rsidR="002B2FDA" w:rsidRDefault="002B2FDA" w:rsidP="002B2FDA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fyzická osoba podnikající </w:t>
      </w:r>
    </w:p>
    <w:p w:rsidR="002B2FDA" w:rsidRDefault="002B2FDA" w:rsidP="002B2FDA">
      <w:pPr>
        <w:pStyle w:val="Odstavecseseznamem"/>
        <w:spacing w:after="0"/>
        <w:ind w:left="1778"/>
        <w:jc w:val="both"/>
        <w:rPr>
          <w:rFonts w:ascii="Arial" w:hAnsi="Arial" w:cs="Arial"/>
        </w:rPr>
      </w:pPr>
      <w:r>
        <w:rPr>
          <w:rFonts w:ascii="Arial" w:hAnsi="Arial" w:cs="Arial"/>
        </w:rPr>
        <w:t>/rozdíl od bodu a): fyzická osoba podnikající může určit ze svých zaměstnanců nebo jiných osob, které jsou k ní v pracovněprávním nebo jiném smluvním vztahu, jednu nebo více fyzických osob, které budou provádět činnost autorizované osoby jménem žadatele jako autorizovaní zástupci/</w:t>
      </w:r>
    </w:p>
    <w:p w:rsidR="002B2FDA" w:rsidRDefault="002B2FDA" w:rsidP="002B2FDA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právnická osoba</w:t>
      </w:r>
    </w:p>
    <w:p w:rsidR="002B2FDA" w:rsidRDefault="002B2FDA" w:rsidP="002B2FDA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škola</w:t>
      </w:r>
    </w:p>
    <w:p w:rsidR="002B2FDA" w:rsidRDefault="002B2FDA" w:rsidP="002B2FDA">
      <w:pPr>
        <w:pStyle w:val="Odstavecseseznamem"/>
        <w:spacing w:after="0"/>
        <w:ind w:left="1778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2B2FDA">
        <w:rPr>
          <w:rFonts w:ascii="Arial" w:hAnsi="Arial" w:cs="Arial"/>
          <w:color w:val="FF0000"/>
          <w:sz w:val="24"/>
          <w:szCs w:val="24"/>
        </w:rPr>
        <w:t xml:space="preserve">! </w:t>
      </w:r>
      <w:proofErr w:type="gramStart"/>
      <w:r w:rsidRPr="002B2FDA">
        <w:rPr>
          <w:rFonts w:ascii="Arial" w:hAnsi="Arial" w:cs="Arial"/>
        </w:rPr>
        <w:t>t</w:t>
      </w:r>
      <w:r>
        <w:rPr>
          <w:rFonts w:ascii="Arial" w:hAnsi="Arial" w:cs="Arial"/>
        </w:rPr>
        <w:t>ento</w:t>
      </w:r>
      <w:proofErr w:type="gramEnd"/>
      <w:r>
        <w:rPr>
          <w:rFonts w:ascii="Arial" w:hAnsi="Arial" w:cs="Arial"/>
        </w:rPr>
        <w:t xml:space="preserve"> formulář může použít škola pouze za níže uvedených podmínek:</w:t>
      </w:r>
    </w:p>
    <w:p w:rsidR="002B2FDA" w:rsidRDefault="002B2FDA" w:rsidP="002B2FDA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jde o právnickou osobu, která vykonává činnost školy</w:t>
      </w:r>
    </w:p>
    <w:p w:rsidR="002B2FDA" w:rsidRDefault="00E45A92" w:rsidP="002B2FDA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zap</w:t>
      </w:r>
      <w:r w:rsidR="002B2FDA">
        <w:rPr>
          <w:rFonts w:ascii="Arial" w:hAnsi="Arial" w:cs="Arial"/>
        </w:rPr>
        <w:t xml:space="preserve">sána v rejstříku škol a školských zařízení </w:t>
      </w:r>
    </w:p>
    <w:p w:rsidR="002B2FDA" w:rsidRDefault="002B2FDA" w:rsidP="002B2FDA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tohoto zápisu má oprávnění poskytovat vzdělávání a</w:t>
      </w:r>
      <w:r w:rsidR="00E45A92">
        <w:rPr>
          <w:rFonts w:ascii="Arial" w:hAnsi="Arial" w:cs="Arial"/>
        </w:rPr>
        <w:t> </w:t>
      </w:r>
      <w:r>
        <w:rPr>
          <w:rFonts w:ascii="Arial" w:hAnsi="Arial" w:cs="Arial"/>
        </w:rPr>
        <w:t>vydávat doklady o vzdělání v oboru vzdělání, ve kterém lze podle Národní soustavy kvalifikací získáním stupně vzdělání dosáhnout úplné profesní kvalifikace,</w:t>
      </w:r>
    </w:p>
    <w:p w:rsidR="002B2FDA" w:rsidRPr="002B2FDA" w:rsidRDefault="00E45A92" w:rsidP="002B2FDA">
      <w:pPr>
        <w:pStyle w:val="Odstavecseseznamem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profesní kvalifikace uvedená v žádosti je součástí úplné profesní kvalifikace.</w:t>
      </w:r>
    </w:p>
    <w:p w:rsidR="00D53E39" w:rsidRDefault="00D53E39" w:rsidP="004B42EC">
      <w:pPr>
        <w:spacing w:after="0"/>
        <w:ind w:left="1418" w:hanging="1058"/>
        <w:jc w:val="both"/>
        <w:rPr>
          <w:rFonts w:ascii="Arial" w:hAnsi="Arial" w:cs="Arial"/>
        </w:rPr>
      </w:pPr>
    </w:p>
    <w:p w:rsidR="00D53E39" w:rsidRDefault="004B42EC" w:rsidP="004B42EC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musí být </w:t>
      </w:r>
      <w:r w:rsidRPr="004B42EC">
        <w:rPr>
          <w:rFonts w:ascii="Arial" w:hAnsi="Arial" w:cs="Arial"/>
          <w:b/>
        </w:rPr>
        <w:t>podepsaná osobou</w:t>
      </w:r>
      <w:r>
        <w:rPr>
          <w:rFonts w:ascii="Arial" w:hAnsi="Arial" w:cs="Arial"/>
        </w:rPr>
        <w:t xml:space="preserve"> </w:t>
      </w:r>
      <w:r w:rsidR="000B49E9" w:rsidRPr="004B42EC">
        <w:rPr>
          <w:rFonts w:ascii="Arial" w:hAnsi="Arial" w:cs="Arial"/>
          <w:b/>
        </w:rPr>
        <w:t xml:space="preserve">k tomu oprávněnou </w:t>
      </w:r>
      <w:r>
        <w:rPr>
          <w:rFonts w:ascii="Arial" w:hAnsi="Arial" w:cs="Arial"/>
          <w:b/>
        </w:rPr>
        <w:t xml:space="preserve">včetně </w:t>
      </w:r>
      <w:r w:rsidRPr="004B42EC">
        <w:rPr>
          <w:rFonts w:ascii="Arial" w:hAnsi="Arial" w:cs="Arial"/>
          <w:b/>
        </w:rPr>
        <w:t>data</w:t>
      </w:r>
      <w:r>
        <w:rPr>
          <w:rFonts w:ascii="Arial" w:hAnsi="Arial" w:cs="Arial"/>
        </w:rPr>
        <w:t xml:space="preserve"> podpisu žádosti.</w:t>
      </w:r>
    </w:p>
    <w:p w:rsidR="00B14705" w:rsidRDefault="00B14705" w:rsidP="00C144F6">
      <w:pPr>
        <w:pStyle w:val="Odstavecseseznamem"/>
        <w:spacing w:after="0"/>
        <w:ind w:left="1418"/>
        <w:jc w:val="both"/>
        <w:rPr>
          <w:rFonts w:ascii="Arial" w:hAnsi="Arial" w:cs="Arial"/>
        </w:rPr>
      </w:pPr>
    </w:p>
    <w:p w:rsidR="00B14705" w:rsidRDefault="00B14705" w:rsidP="00C144F6">
      <w:pPr>
        <w:pStyle w:val="Odstavecseseznamem"/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je vhodné předepsat hůlkovým písmem (čitelně), neboť z podpisu často není zřejmé, kdo žádost podepsal. Následné objasňování proces udělení autorizace zbytečně prodlužuje.</w:t>
      </w:r>
    </w:p>
    <w:p w:rsidR="004B42EC" w:rsidRPr="004B42EC" w:rsidRDefault="004B42EC" w:rsidP="004B42EC">
      <w:pPr>
        <w:pStyle w:val="Odstavecseseznamem"/>
        <w:rPr>
          <w:rFonts w:ascii="Arial" w:hAnsi="Arial" w:cs="Arial"/>
        </w:rPr>
      </w:pPr>
    </w:p>
    <w:p w:rsidR="004B42EC" w:rsidRPr="000B49E9" w:rsidRDefault="004B42EC" w:rsidP="009A0A99">
      <w:pPr>
        <w:pStyle w:val="Odstavecseseznamem"/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0B49E9">
        <w:rPr>
          <w:rFonts w:ascii="Arial" w:hAnsi="Arial" w:cs="Arial"/>
        </w:rPr>
        <w:t xml:space="preserve">se zasílá </w:t>
      </w:r>
      <w:r w:rsidR="000B49E9" w:rsidRPr="000B49E9">
        <w:rPr>
          <w:rFonts w:ascii="Arial" w:hAnsi="Arial" w:cs="Arial"/>
          <w:b/>
        </w:rPr>
        <w:t>na adresu</w:t>
      </w:r>
    </w:p>
    <w:p w:rsidR="000B49E9" w:rsidRPr="000B49E9" w:rsidRDefault="000B49E9" w:rsidP="000B49E9">
      <w:pPr>
        <w:pStyle w:val="Odstavecseseznamem"/>
        <w:rPr>
          <w:rFonts w:ascii="Arial" w:hAnsi="Arial" w:cs="Arial"/>
        </w:rPr>
      </w:pPr>
    </w:p>
    <w:p w:rsidR="000B49E9" w:rsidRDefault="000B49E9" w:rsidP="000B49E9">
      <w:pPr>
        <w:pStyle w:val="Odstavecseseznamem"/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pro místní rozvoj</w:t>
      </w:r>
    </w:p>
    <w:p w:rsidR="000B49E9" w:rsidRDefault="000B49E9" w:rsidP="000B49E9">
      <w:pPr>
        <w:pStyle w:val="Odstavecseseznamem"/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Staroměstské náměstí 6</w:t>
      </w:r>
    </w:p>
    <w:p w:rsidR="000B49E9" w:rsidRDefault="000B49E9" w:rsidP="000B49E9">
      <w:pPr>
        <w:pStyle w:val="Odstavecseseznamem"/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110 15 Praha 1</w:t>
      </w:r>
    </w:p>
    <w:p w:rsidR="00B936E8" w:rsidRDefault="00B936E8" w:rsidP="000B49E9">
      <w:pPr>
        <w:pStyle w:val="Odstavecseseznamem"/>
        <w:spacing w:after="0"/>
        <w:ind w:left="1416"/>
        <w:jc w:val="both"/>
        <w:rPr>
          <w:rFonts w:ascii="Arial" w:hAnsi="Arial" w:cs="Arial"/>
        </w:rPr>
      </w:pPr>
    </w:p>
    <w:p w:rsidR="000B49E9" w:rsidRDefault="000B49E9" w:rsidP="000B49E9">
      <w:pPr>
        <w:pStyle w:val="Odstavecseseznamem"/>
        <w:spacing w:after="0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obálku je vhodné uvést </w:t>
      </w:r>
      <w:r w:rsidRPr="00291F41">
        <w:rPr>
          <w:rFonts w:ascii="Arial" w:hAnsi="Arial" w:cs="Arial"/>
          <w:b/>
        </w:rPr>
        <w:t>„AUTORIZACE - ODBOR PERSONÁLNÍ“.</w:t>
      </w:r>
    </w:p>
    <w:p w:rsidR="007633DF" w:rsidRDefault="007633DF" w:rsidP="000B49E9">
      <w:pPr>
        <w:pStyle w:val="Odstavecseseznamem"/>
        <w:spacing w:after="0"/>
        <w:ind w:left="1416"/>
        <w:jc w:val="both"/>
        <w:rPr>
          <w:rFonts w:ascii="Arial" w:hAnsi="Arial" w:cs="Arial"/>
          <w:b/>
        </w:rPr>
      </w:pPr>
    </w:p>
    <w:p w:rsidR="007633DF" w:rsidRPr="009A0A99" w:rsidRDefault="009A0A99" w:rsidP="00D7761D">
      <w:pPr>
        <w:pStyle w:val="Odstavecseseznamem"/>
        <w:numPr>
          <w:ilvl w:val="1"/>
          <w:numId w:val="21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Ke </w:t>
      </w:r>
      <w:r w:rsidRPr="00097B33">
        <w:rPr>
          <w:rFonts w:ascii="Arial" w:hAnsi="Arial" w:cs="Arial"/>
          <w:b/>
        </w:rPr>
        <w:t>správním</w:t>
      </w:r>
      <w:r w:rsidR="00097B33" w:rsidRPr="00097B33">
        <w:rPr>
          <w:rFonts w:ascii="Arial" w:hAnsi="Arial" w:cs="Arial"/>
          <w:b/>
        </w:rPr>
        <w:t>u poplatku</w:t>
      </w:r>
      <w:r>
        <w:rPr>
          <w:rFonts w:ascii="Arial" w:hAnsi="Arial" w:cs="Arial"/>
        </w:rPr>
        <w:t xml:space="preserve"> za podání žádosti viz oddíl </w:t>
      </w:r>
      <w:r w:rsidRPr="009A0A99">
        <w:rPr>
          <w:rFonts w:ascii="Arial" w:hAnsi="Arial" w:cs="Arial"/>
          <w:i/>
        </w:rPr>
        <w:t>Správní poplatky</w:t>
      </w:r>
      <w:r>
        <w:rPr>
          <w:rFonts w:ascii="Arial" w:hAnsi="Arial" w:cs="Arial"/>
          <w:i/>
        </w:rPr>
        <w:t>.</w:t>
      </w:r>
    </w:p>
    <w:p w:rsidR="003A2A55" w:rsidRPr="003A2A55" w:rsidRDefault="003A2A55" w:rsidP="003A2A55">
      <w:pPr>
        <w:pStyle w:val="Odstavecseseznamem"/>
        <w:rPr>
          <w:rFonts w:ascii="Arial" w:hAnsi="Arial" w:cs="Arial"/>
        </w:rPr>
      </w:pPr>
    </w:p>
    <w:p w:rsidR="003A2A55" w:rsidRPr="003A2A55" w:rsidRDefault="003A2A55" w:rsidP="00097B33">
      <w:pPr>
        <w:pStyle w:val="Odstavecseseznamem"/>
        <w:numPr>
          <w:ilvl w:val="1"/>
          <w:numId w:val="21"/>
        </w:numPr>
        <w:spacing w:after="0"/>
        <w:ind w:left="1418" w:hanging="1058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>Před p</w:t>
      </w:r>
      <w:r w:rsidR="007633DF">
        <w:rPr>
          <w:rFonts w:ascii="Arial" w:hAnsi="Arial" w:cs="Arial"/>
        </w:rPr>
        <w:t>odáním písemné žádosti je třeba</w:t>
      </w:r>
      <w:r>
        <w:rPr>
          <w:rFonts w:ascii="Arial" w:hAnsi="Arial" w:cs="Arial"/>
        </w:rPr>
        <w:t xml:space="preserve">, aby se </w:t>
      </w:r>
      <w:r w:rsidRPr="000B49E9">
        <w:rPr>
          <w:rFonts w:ascii="Arial" w:hAnsi="Arial" w:cs="Arial"/>
          <w:b/>
        </w:rPr>
        <w:t>žadatel seznámil se zákonem č.179/2006 Sb</w:t>
      </w:r>
      <w:r>
        <w:rPr>
          <w:rFonts w:ascii="Arial" w:hAnsi="Arial" w:cs="Arial"/>
        </w:rPr>
        <w:t>., o uznávání výsledků dalšího vzdělávání</w:t>
      </w:r>
    </w:p>
    <w:p w:rsidR="003A2A55" w:rsidRPr="007633DF" w:rsidRDefault="003A2A55" w:rsidP="000B49E9">
      <w:pPr>
        <w:pStyle w:val="Odstavecseseznamem"/>
        <w:numPr>
          <w:ilvl w:val="1"/>
          <w:numId w:val="8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(dále zákon) a </w:t>
      </w:r>
      <w:r w:rsidRPr="000B49E9">
        <w:rPr>
          <w:rFonts w:ascii="Arial" w:hAnsi="Arial" w:cs="Arial"/>
          <w:b/>
        </w:rPr>
        <w:t>vyhláškou č. 208/2007 Sb</w:t>
      </w:r>
      <w:r>
        <w:rPr>
          <w:rFonts w:ascii="Arial" w:hAnsi="Arial" w:cs="Arial"/>
        </w:rPr>
        <w:t>., k provedení zákona</w:t>
      </w:r>
      <w:r w:rsidR="00D0156F">
        <w:rPr>
          <w:rFonts w:ascii="Arial" w:hAnsi="Arial" w:cs="Arial"/>
        </w:rPr>
        <w:t xml:space="preserve">, </w:t>
      </w:r>
      <w:r w:rsidR="00D0156F" w:rsidRPr="000B49E9">
        <w:rPr>
          <w:rFonts w:ascii="Arial" w:hAnsi="Arial" w:cs="Arial"/>
          <w:b/>
        </w:rPr>
        <w:t xml:space="preserve">s příslušným standardem profesní kvalifikace </w:t>
      </w:r>
      <w:r w:rsidR="00D0156F">
        <w:rPr>
          <w:rFonts w:ascii="Arial" w:hAnsi="Arial" w:cs="Arial"/>
        </w:rPr>
        <w:t xml:space="preserve">(viz </w:t>
      </w:r>
      <w:hyperlink r:id="rId9" w:history="1">
        <w:r w:rsidR="00D0156F" w:rsidRPr="00EB4DEF">
          <w:rPr>
            <w:rStyle w:val="Hypertextovodkaz"/>
            <w:rFonts w:ascii="Arial" w:hAnsi="Arial" w:cs="Arial"/>
          </w:rPr>
          <w:t>http://www.narodnikvalifikace.cz/</w:t>
        </w:r>
      </w:hyperlink>
      <w:r w:rsidR="00D0156F">
        <w:rPr>
          <w:rFonts w:ascii="Arial" w:hAnsi="Arial" w:cs="Arial"/>
        </w:rPr>
        <w:t xml:space="preserve">) a </w:t>
      </w:r>
      <w:r w:rsidR="00D0156F" w:rsidRPr="000B49E9">
        <w:rPr>
          <w:rFonts w:ascii="Arial" w:hAnsi="Arial" w:cs="Arial"/>
          <w:b/>
        </w:rPr>
        <w:t>se základními povinnostmi autorizované osoby</w:t>
      </w:r>
      <w:r w:rsidR="00D0156F">
        <w:rPr>
          <w:rFonts w:ascii="Arial" w:hAnsi="Arial" w:cs="Arial"/>
        </w:rPr>
        <w:t xml:space="preserve"> (viz oddíl </w:t>
      </w:r>
      <w:r w:rsidR="00D53E39" w:rsidRPr="00D53E39">
        <w:rPr>
          <w:rFonts w:ascii="Arial" w:hAnsi="Arial" w:cs="Arial"/>
          <w:i/>
        </w:rPr>
        <w:t>Z</w:t>
      </w:r>
      <w:r w:rsidR="00097B33">
        <w:rPr>
          <w:rFonts w:ascii="Arial" w:hAnsi="Arial" w:cs="Arial"/>
          <w:i/>
        </w:rPr>
        <w:t>ákladní povinnost</w:t>
      </w:r>
      <w:r w:rsidR="00D53E39" w:rsidRPr="00D53E39">
        <w:rPr>
          <w:rFonts w:ascii="Arial" w:hAnsi="Arial" w:cs="Arial"/>
          <w:i/>
        </w:rPr>
        <w:t>i autorizované osoby a informace pro autorizované osoby).</w:t>
      </w:r>
    </w:p>
    <w:p w:rsidR="007633DF" w:rsidRDefault="007633DF" w:rsidP="007633DF">
      <w:pPr>
        <w:spacing w:after="0"/>
        <w:jc w:val="both"/>
        <w:rPr>
          <w:rFonts w:ascii="Arial" w:hAnsi="Arial" w:cs="Arial"/>
        </w:rPr>
      </w:pPr>
    </w:p>
    <w:p w:rsidR="007633DF" w:rsidRDefault="007633DF" w:rsidP="00D77998">
      <w:pPr>
        <w:pStyle w:val="Odstavecseseznamem"/>
        <w:numPr>
          <w:ilvl w:val="1"/>
          <w:numId w:val="23"/>
        </w:numPr>
        <w:spacing w:after="0" w:line="240" w:lineRule="exact"/>
        <w:ind w:left="1418" w:hanging="1058"/>
        <w:jc w:val="both"/>
        <w:rPr>
          <w:rStyle w:val="Hypertextovodkaz"/>
          <w:rFonts w:ascii="Arial" w:hAnsi="Arial" w:cs="Arial"/>
        </w:rPr>
      </w:pPr>
      <w:r w:rsidRPr="003D3742">
        <w:rPr>
          <w:rFonts w:ascii="Arial" w:hAnsi="Arial" w:cs="Arial"/>
        </w:rPr>
        <w:t xml:space="preserve">Pro úspěšné zvládání všech povinností </w:t>
      </w:r>
      <w:proofErr w:type="spellStart"/>
      <w:r w:rsidRPr="003D3742">
        <w:rPr>
          <w:rFonts w:ascii="Arial" w:hAnsi="Arial" w:cs="Arial"/>
        </w:rPr>
        <w:t>AOs</w:t>
      </w:r>
      <w:proofErr w:type="spellEnd"/>
      <w:r w:rsidRPr="003D3742">
        <w:rPr>
          <w:rFonts w:ascii="Arial" w:hAnsi="Arial" w:cs="Arial"/>
        </w:rPr>
        <w:t xml:space="preserve">. lze doporučit </w:t>
      </w:r>
      <w:r w:rsidRPr="00097B33">
        <w:rPr>
          <w:rFonts w:ascii="Arial" w:hAnsi="Arial" w:cs="Arial"/>
          <w:b/>
        </w:rPr>
        <w:t>e-</w:t>
      </w:r>
      <w:proofErr w:type="spellStart"/>
      <w:r w:rsidRPr="00097B33">
        <w:rPr>
          <w:rFonts w:ascii="Arial" w:hAnsi="Arial" w:cs="Arial"/>
          <w:b/>
        </w:rPr>
        <w:t>learningový</w:t>
      </w:r>
      <w:proofErr w:type="spellEnd"/>
      <w:r w:rsidRPr="00097B33">
        <w:rPr>
          <w:rFonts w:ascii="Arial" w:hAnsi="Arial" w:cs="Arial"/>
          <w:b/>
        </w:rPr>
        <w:t xml:space="preserve"> kurz</w:t>
      </w:r>
      <w:r w:rsidRPr="003D3742">
        <w:rPr>
          <w:rFonts w:ascii="Arial" w:hAnsi="Arial" w:cs="Arial"/>
        </w:rPr>
        <w:t xml:space="preserve">: </w:t>
      </w:r>
      <w:hyperlink r:id="rId10" w:history="1">
        <w:r w:rsidRPr="003D3742">
          <w:rPr>
            <w:rStyle w:val="Hypertextovodkaz"/>
            <w:rFonts w:ascii="Arial" w:hAnsi="Arial" w:cs="Arial"/>
          </w:rPr>
          <w:t>http://podpora.narodnikvalifikace.cz/autorizovaneosoby.html</w:t>
        </w:r>
      </w:hyperlink>
    </w:p>
    <w:p w:rsidR="007633DF" w:rsidRDefault="007633DF" w:rsidP="007633DF">
      <w:pPr>
        <w:spacing w:after="0" w:line="240" w:lineRule="exact"/>
        <w:jc w:val="both"/>
        <w:rPr>
          <w:rFonts w:ascii="Arial" w:hAnsi="Arial" w:cs="Arial"/>
          <w:color w:val="0000FF" w:themeColor="hyperlink"/>
          <w:u w:val="single"/>
        </w:rPr>
      </w:pPr>
    </w:p>
    <w:p w:rsidR="007633DF" w:rsidRPr="007633DF" w:rsidRDefault="007633DF" w:rsidP="00097B33">
      <w:pPr>
        <w:pStyle w:val="Odstavecseseznamem"/>
        <w:numPr>
          <w:ilvl w:val="1"/>
          <w:numId w:val="23"/>
        </w:numPr>
        <w:spacing w:after="0" w:line="240" w:lineRule="exact"/>
        <w:ind w:left="1418" w:hanging="1058"/>
        <w:jc w:val="both"/>
        <w:rPr>
          <w:rFonts w:ascii="Arial" w:hAnsi="Arial" w:cs="Arial"/>
          <w:b/>
          <w:color w:val="FF0000"/>
        </w:rPr>
      </w:pPr>
      <w:r w:rsidRPr="00097B33">
        <w:rPr>
          <w:rFonts w:ascii="Arial" w:hAnsi="Arial" w:cs="Arial"/>
          <w:b/>
        </w:rPr>
        <w:t>První zkoušku</w:t>
      </w:r>
      <w:r w:rsidRPr="00763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může žadatel (= autorizovaná osoba) konat </w:t>
      </w:r>
      <w:r w:rsidRPr="007633DF">
        <w:rPr>
          <w:rFonts w:ascii="Arial" w:hAnsi="Arial" w:cs="Arial"/>
        </w:rPr>
        <w:t>až po nabytí právní moci rozhodnutí o udělení autorizace.</w:t>
      </w:r>
    </w:p>
    <w:p w:rsidR="00D0156F" w:rsidRDefault="00D0156F" w:rsidP="00D53E39">
      <w:pPr>
        <w:pStyle w:val="Odstavecseseznamem"/>
        <w:spacing w:after="0"/>
        <w:ind w:left="792"/>
        <w:jc w:val="both"/>
        <w:rPr>
          <w:rFonts w:ascii="Arial" w:hAnsi="Arial" w:cs="Arial"/>
        </w:rPr>
      </w:pPr>
    </w:p>
    <w:p w:rsidR="000B49E9" w:rsidRPr="00097B33" w:rsidRDefault="000B49E9" w:rsidP="00097B33">
      <w:pPr>
        <w:pStyle w:val="Odstavecseseznamem"/>
        <w:numPr>
          <w:ilvl w:val="1"/>
          <w:numId w:val="23"/>
        </w:numPr>
        <w:spacing w:after="0" w:line="240" w:lineRule="exact"/>
        <w:ind w:left="1418" w:hanging="1058"/>
        <w:jc w:val="both"/>
        <w:rPr>
          <w:rFonts w:ascii="Arial" w:hAnsi="Arial" w:cs="Arial"/>
          <w:b/>
        </w:rPr>
      </w:pPr>
      <w:r w:rsidRPr="003D3742">
        <w:rPr>
          <w:rFonts w:ascii="Arial" w:hAnsi="Arial" w:cs="Arial"/>
        </w:rPr>
        <w:t xml:space="preserve">Po </w:t>
      </w:r>
      <w:r w:rsidR="007633DF">
        <w:rPr>
          <w:rFonts w:ascii="Arial" w:hAnsi="Arial" w:cs="Arial"/>
        </w:rPr>
        <w:t xml:space="preserve">nabytí </w:t>
      </w:r>
      <w:r w:rsidRPr="003D3742">
        <w:rPr>
          <w:rFonts w:ascii="Arial" w:hAnsi="Arial" w:cs="Arial"/>
        </w:rPr>
        <w:t xml:space="preserve">právní moci rozhodnutí o udělení první autorizace </w:t>
      </w:r>
      <w:r>
        <w:rPr>
          <w:rFonts w:ascii="Arial" w:hAnsi="Arial" w:cs="Arial"/>
        </w:rPr>
        <w:t>žadatel (= autorizovaná osoba</w:t>
      </w:r>
      <w:r w:rsidR="007633D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D3742">
        <w:rPr>
          <w:rFonts w:ascii="Arial" w:hAnsi="Arial" w:cs="Arial"/>
        </w:rPr>
        <w:t xml:space="preserve">obdrží (e-mailem) </w:t>
      </w:r>
      <w:r w:rsidRPr="00097B33">
        <w:rPr>
          <w:rFonts w:ascii="Arial" w:hAnsi="Arial" w:cs="Arial"/>
          <w:b/>
        </w:rPr>
        <w:t>přihlašovací údaje do ISKA.</w:t>
      </w:r>
    </w:p>
    <w:p w:rsidR="000B49E9" w:rsidRDefault="000B49E9" w:rsidP="000B49E9">
      <w:pPr>
        <w:pStyle w:val="Odstavecseseznamem"/>
        <w:spacing w:after="0" w:line="240" w:lineRule="exact"/>
        <w:ind w:left="1418"/>
        <w:jc w:val="both"/>
        <w:rPr>
          <w:rFonts w:ascii="Arial" w:hAnsi="Arial" w:cs="Arial"/>
        </w:rPr>
      </w:pPr>
    </w:p>
    <w:p w:rsidR="00356A61" w:rsidRPr="00356A61" w:rsidRDefault="000B49E9" w:rsidP="00356A61">
      <w:pPr>
        <w:pStyle w:val="Odstavecseseznamem"/>
        <w:numPr>
          <w:ilvl w:val="1"/>
          <w:numId w:val="23"/>
        </w:numPr>
        <w:spacing w:after="0" w:line="240" w:lineRule="exact"/>
        <w:ind w:left="1418" w:hanging="1058"/>
        <w:jc w:val="both"/>
        <w:rPr>
          <w:rFonts w:ascii="Arial" w:hAnsi="Arial" w:cs="Arial"/>
        </w:rPr>
      </w:pPr>
      <w:r w:rsidRPr="00356A61">
        <w:rPr>
          <w:rFonts w:ascii="Arial" w:hAnsi="Arial" w:cs="Arial"/>
          <w:b/>
        </w:rPr>
        <w:t>Informace o ISKA</w:t>
      </w:r>
      <w:r w:rsidRPr="00356A61">
        <w:rPr>
          <w:rFonts w:ascii="Arial" w:hAnsi="Arial" w:cs="Arial"/>
        </w:rPr>
        <w:t xml:space="preserve"> včetně možnosti stažení, instalace klienta, uživatelského návodu a </w:t>
      </w:r>
      <w:proofErr w:type="spellStart"/>
      <w:r w:rsidRPr="00356A61">
        <w:rPr>
          <w:rFonts w:ascii="Arial" w:hAnsi="Arial" w:cs="Arial"/>
        </w:rPr>
        <w:t>videomanuá</w:t>
      </w:r>
      <w:r w:rsidR="00097B33" w:rsidRPr="00356A61">
        <w:rPr>
          <w:rFonts w:ascii="Arial" w:hAnsi="Arial" w:cs="Arial"/>
        </w:rPr>
        <w:t>lů</w:t>
      </w:r>
      <w:proofErr w:type="spellEnd"/>
      <w:r w:rsidR="00097B33" w:rsidRPr="00356A61">
        <w:rPr>
          <w:rFonts w:ascii="Arial" w:hAnsi="Arial" w:cs="Arial"/>
        </w:rPr>
        <w:t xml:space="preserve"> k jeho užívání lze nalézt na </w:t>
      </w:r>
      <w:hyperlink r:id="rId11" w:history="1">
        <w:r w:rsidRPr="00356A61">
          <w:rPr>
            <w:rStyle w:val="Hypertextovodkaz"/>
            <w:rFonts w:ascii="Arial" w:hAnsi="Arial" w:cs="Arial"/>
          </w:rPr>
          <w:t>https://iskaweb.msmt.cz/</w:t>
        </w:r>
      </w:hyperlink>
      <w:r w:rsidR="00097B33" w:rsidRPr="00356A61">
        <w:rPr>
          <w:rStyle w:val="Hypertextovodkaz"/>
          <w:rFonts w:ascii="Arial" w:hAnsi="Arial" w:cs="Arial"/>
        </w:rPr>
        <w:t xml:space="preserve"> </w:t>
      </w:r>
      <w:r w:rsidR="00097B33" w:rsidRPr="00356A61">
        <w:rPr>
          <w:rStyle w:val="Hypertextovodkaz"/>
          <w:rFonts w:ascii="Arial" w:hAnsi="Arial" w:cs="Arial"/>
          <w:color w:val="auto"/>
          <w:u w:val="none"/>
        </w:rPr>
        <w:t xml:space="preserve">a v oddíle </w:t>
      </w:r>
      <w:r w:rsidR="00097B33" w:rsidRPr="00356A61">
        <w:rPr>
          <w:rFonts w:ascii="Arial" w:hAnsi="Arial" w:cs="Arial"/>
          <w:i/>
        </w:rPr>
        <w:t>Základní povinnosti autorizované osoby a informace pro autorizované osoby).</w:t>
      </w:r>
    </w:p>
    <w:p w:rsidR="00097B33" w:rsidRDefault="00097B33" w:rsidP="000B49E9">
      <w:pPr>
        <w:pStyle w:val="Odstavecseseznamem"/>
        <w:spacing w:after="0" w:line="240" w:lineRule="exact"/>
        <w:ind w:left="360" w:firstLine="1058"/>
        <w:jc w:val="both"/>
        <w:rPr>
          <w:rStyle w:val="Hypertextovodkaz"/>
          <w:rFonts w:ascii="Arial" w:hAnsi="Arial" w:cs="Arial"/>
          <w:color w:val="auto"/>
          <w:u w:val="none"/>
        </w:rPr>
      </w:pPr>
    </w:p>
    <w:p w:rsidR="00715D1A" w:rsidRDefault="00715D1A" w:rsidP="000B49E9">
      <w:pPr>
        <w:pStyle w:val="Odstavecseseznamem"/>
        <w:spacing w:after="0" w:line="240" w:lineRule="exact"/>
        <w:ind w:left="360" w:firstLine="1058"/>
        <w:jc w:val="both"/>
        <w:rPr>
          <w:rStyle w:val="Hypertextovodkaz"/>
          <w:rFonts w:ascii="Arial" w:hAnsi="Arial" w:cs="Arial"/>
          <w:color w:val="auto"/>
          <w:u w:val="none"/>
        </w:rPr>
      </w:pPr>
    </w:p>
    <w:p w:rsidR="00715D1A" w:rsidRDefault="00715D1A" w:rsidP="00715D1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B936E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ŘÍLOHY K ŽÁDOSTI</w:t>
      </w:r>
    </w:p>
    <w:p w:rsidR="00715D1A" w:rsidRDefault="00715D1A" w:rsidP="00715D1A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715D1A" w:rsidRDefault="00715D1A" w:rsidP="00715D1A">
      <w:pPr>
        <w:pStyle w:val="Odstavecseseznamem"/>
        <w:numPr>
          <w:ilvl w:val="1"/>
          <w:numId w:val="24"/>
        </w:numPr>
        <w:ind w:left="1418" w:hanging="992"/>
        <w:jc w:val="both"/>
        <w:rPr>
          <w:rFonts w:ascii="Arial" w:hAnsi="Arial" w:cs="Arial"/>
        </w:rPr>
      </w:pPr>
      <w:r w:rsidRPr="00A8392E">
        <w:rPr>
          <w:rFonts w:ascii="Arial" w:hAnsi="Arial" w:cs="Arial"/>
        </w:rPr>
        <w:t xml:space="preserve">Přílohy </w:t>
      </w:r>
      <w:r>
        <w:rPr>
          <w:rFonts w:ascii="Arial" w:hAnsi="Arial" w:cs="Arial"/>
        </w:rPr>
        <w:t>lze dokládat ve formě kopie, pokud zákon, příp. příslušný standard na základě zákona nestanoví předložení originálu, příp. ověřené kopie.</w:t>
      </w:r>
    </w:p>
    <w:p w:rsidR="00715D1A" w:rsidRDefault="00715D1A" w:rsidP="00715D1A">
      <w:pPr>
        <w:pStyle w:val="Odstavecseseznamem"/>
        <w:ind w:left="1418"/>
        <w:jc w:val="both"/>
        <w:rPr>
          <w:rFonts w:ascii="Arial" w:hAnsi="Arial" w:cs="Arial"/>
        </w:rPr>
      </w:pPr>
    </w:p>
    <w:p w:rsidR="00715D1A" w:rsidRDefault="00715D1A" w:rsidP="00715D1A">
      <w:pPr>
        <w:pStyle w:val="Odstavecseseznamem"/>
        <w:numPr>
          <w:ilvl w:val="1"/>
          <w:numId w:val="24"/>
        </w:numPr>
        <w:ind w:left="1418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Podmínka svéprávnosti se dokládá podle zákona č. 133/2000 Sb., o evidenci obyvatel. Občan může podle § 8 odst. 3 tohoto zákona požádat o písemné poskytnutí údajů, kterým následně svéprávnost doloží.</w:t>
      </w:r>
    </w:p>
    <w:p w:rsidR="00715D1A" w:rsidRPr="00A8392E" w:rsidRDefault="00715D1A" w:rsidP="00715D1A">
      <w:pPr>
        <w:pStyle w:val="Odstavecseseznamem"/>
        <w:rPr>
          <w:rFonts w:ascii="Arial" w:hAnsi="Arial" w:cs="Arial"/>
        </w:rPr>
      </w:pPr>
    </w:p>
    <w:p w:rsidR="00715D1A" w:rsidRDefault="00715D1A" w:rsidP="00715D1A">
      <w:pPr>
        <w:pStyle w:val="Odstavecseseznamem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Podmínku svéprávnosti nelze dokládat kopií občanského průkazu (neboť průkaz údaj o omezení svéprávnosti neobsahuje), podmínku nelze dále dokládat ani čestným prohlášením osoby.</w:t>
      </w:r>
    </w:p>
    <w:p w:rsidR="00715D1A" w:rsidRDefault="00715D1A" w:rsidP="00715D1A">
      <w:pPr>
        <w:pStyle w:val="Odstavecseseznamem"/>
        <w:ind w:left="1418"/>
        <w:jc w:val="both"/>
        <w:rPr>
          <w:rFonts w:ascii="Arial" w:hAnsi="Arial" w:cs="Arial"/>
        </w:rPr>
      </w:pPr>
    </w:p>
    <w:p w:rsidR="00715D1A" w:rsidRPr="00715D1A" w:rsidRDefault="00715D1A" w:rsidP="00C144F6">
      <w:pPr>
        <w:pStyle w:val="Odstavecseseznamem"/>
        <w:numPr>
          <w:ilvl w:val="1"/>
          <w:numId w:val="24"/>
        </w:numPr>
        <w:ind w:left="1418" w:hanging="1058"/>
        <w:jc w:val="both"/>
        <w:rPr>
          <w:rFonts w:ascii="Arial" w:hAnsi="Arial" w:cs="Arial"/>
        </w:rPr>
      </w:pPr>
      <w:r w:rsidRPr="00382902">
        <w:rPr>
          <w:rFonts w:ascii="Arial" w:hAnsi="Arial" w:cs="Arial"/>
        </w:rPr>
        <w:t xml:space="preserve">Podmínku schopnosti organizačně zajistit zkušební proces včetně vyhodnocení na PC a vydání jednotného osvědčení prokazuje </w:t>
      </w:r>
      <w:r w:rsidRPr="00715D1A">
        <w:rPr>
          <w:rFonts w:ascii="Arial" w:hAnsi="Arial" w:cs="Arial"/>
        </w:rPr>
        <w:t xml:space="preserve">čestným prohlášením autorizovaná osoba (=žadatel), nikoli (budoucí) autorizovaný zástupce. </w:t>
      </w:r>
    </w:p>
    <w:p w:rsidR="00715D1A" w:rsidRPr="00097B33" w:rsidRDefault="00715D1A" w:rsidP="00C144F6">
      <w:pPr>
        <w:pStyle w:val="Odstavecseseznamem"/>
        <w:spacing w:after="0" w:line="240" w:lineRule="exact"/>
        <w:ind w:left="0"/>
        <w:jc w:val="both"/>
        <w:rPr>
          <w:rStyle w:val="Hypertextovodkaz"/>
          <w:rFonts w:ascii="Arial" w:hAnsi="Arial" w:cs="Arial"/>
          <w:color w:val="auto"/>
          <w:u w:val="none"/>
        </w:rPr>
      </w:pPr>
    </w:p>
    <w:p w:rsidR="007633DF" w:rsidRDefault="007633DF" w:rsidP="000B49E9">
      <w:pPr>
        <w:pStyle w:val="Odstavecseseznamem"/>
        <w:spacing w:after="0" w:line="240" w:lineRule="exact"/>
        <w:ind w:left="360" w:firstLine="1058"/>
        <w:jc w:val="both"/>
        <w:rPr>
          <w:rStyle w:val="Hypertextovodkaz"/>
          <w:rFonts w:ascii="Arial" w:hAnsi="Arial" w:cs="Arial"/>
        </w:rPr>
      </w:pPr>
    </w:p>
    <w:p w:rsidR="00356A61" w:rsidRDefault="00356A61" w:rsidP="000B49E9">
      <w:pPr>
        <w:pStyle w:val="Odstavecseseznamem"/>
        <w:spacing w:after="0" w:line="240" w:lineRule="exact"/>
        <w:ind w:left="360" w:firstLine="1058"/>
        <w:jc w:val="both"/>
        <w:rPr>
          <w:rStyle w:val="Hypertextovodkaz"/>
          <w:rFonts w:ascii="Arial" w:hAnsi="Arial" w:cs="Arial"/>
        </w:rPr>
      </w:pPr>
    </w:p>
    <w:p w:rsidR="00097B33" w:rsidRPr="00B936E8" w:rsidRDefault="00097B33" w:rsidP="0038290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936E8">
        <w:rPr>
          <w:rFonts w:ascii="Arial" w:hAnsi="Arial" w:cs="Arial"/>
          <w:b/>
        </w:rPr>
        <w:t xml:space="preserve">PRODLOUŽENÍ PLATNOSTI AUTORIZACE </w:t>
      </w:r>
    </w:p>
    <w:p w:rsidR="00C854C3" w:rsidRDefault="00C854C3" w:rsidP="00C854C3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854C3" w:rsidRDefault="00C854C3" w:rsidP="00C144F6">
      <w:pPr>
        <w:pStyle w:val="Odstavecseseznamem"/>
        <w:numPr>
          <w:ilvl w:val="1"/>
          <w:numId w:val="32"/>
        </w:numPr>
        <w:ind w:left="1418" w:hanging="1058"/>
        <w:jc w:val="both"/>
        <w:rPr>
          <w:rFonts w:ascii="Arial" w:hAnsi="Arial" w:cs="Arial"/>
          <w:b/>
        </w:rPr>
      </w:pPr>
      <w:r w:rsidRPr="00C854C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latnost autorizace je možné i opakovaně prodloužit vždy o dalších 5 let, a to na základě </w:t>
      </w:r>
      <w:r w:rsidRPr="00C854C3">
        <w:rPr>
          <w:rFonts w:ascii="Arial" w:hAnsi="Arial" w:cs="Arial"/>
          <w:b/>
        </w:rPr>
        <w:t>žádosti podané nejpozději 3 měsíce před uply</w:t>
      </w:r>
      <w:r>
        <w:rPr>
          <w:rFonts w:ascii="Arial" w:hAnsi="Arial" w:cs="Arial"/>
          <w:b/>
        </w:rPr>
        <w:t xml:space="preserve">nutím doby platnosti autorizace </w:t>
      </w:r>
      <w:r w:rsidRPr="00C854C3">
        <w:rPr>
          <w:rFonts w:ascii="Arial" w:hAnsi="Arial" w:cs="Arial"/>
        </w:rPr>
        <w:t>(§ 13 odst. 3 zákona).</w:t>
      </w:r>
    </w:p>
    <w:p w:rsidR="00C854C3" w:rsidRDefault="00C854C3" w:rsidP="00C854C3">
      <w:pPr>
        <w:pStyle w:val="Odstavecseseznamem"/>
        <w:ind w:left="1418"/>
        <w:jc w:val="both"/>
        <w:rPr>
          <w:rFonts w:ascii="Arial" w:hAnsi="Arial" w:cs="Arial"/>
          <w:b/>
        </w:rPr>
      </w:pPr>
    </w:p>
    <w:p w:rsidR="00C854C3" w:rsidRPr="00C854C3" w:rsidRDefault="00C854C3" w:rsidP="00C854C3">
      <w:pPr>
        <w:pStyle w:val="Odstavecseseznamem"/>
        <w:ind w:left="1418"/>
        <w:jc w:val="both"/>
        <w:rPr>
          <w:rFonts w:ascii="Arial" w:hAnsi="Arial" w:cs="Arial"/>
        </w:rPr>
      </w:pPr>
      <w:r w:rsidRPr="00C854C3">
        <w:rPr>
          <w:rFonts w:ascii="Arial" w:hAnsi="Arial" w:cs="Arial"/>
        </w:rPr>
        <w:t xml:space="preserve">Pokud autorizovaná osoba </w:t>
      </w:r>
      <w:r>
        <w:rPr>
          <w:rFonts w:ascii="Arial" w:hAnsi="Arial" w:cs="Arial"/>
        </w:rPr>
        <w:t xml:space="preserve">v této lhůtě </w:t>
      </w:r>
      <w:r w:rsidRPr="0003005B">
        <w:rPr>
          <w:rFonts w:ascii="Arial" w:hAnsi="Arial" w:cs="Arial"/>
          <w:b/>
        </w:rPr>
        <w:t>žádost nepodá a má nadále zájem pokračovat</w:t>
      </w:r>
      <w:r>
        <w:rPr>
          <w:rFonts w:ascii="Arial" w:hAnsi="Arial" w:cs="Arial"/>
        </w:rPr>
        <w:t xml:space="preserve"> v činnosti autorizované osoby, musí podat (novou) žádost o udělení autorizace (viz bod 1.).</w:t>
      </w:r>
    </w:p>
    <w:p w:rsidR="00C854C3" w:rsidRPr="00C854C3" w:rsidRDefault="00C854C3" w:rsidP="00C854C3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C854C3" w:rsidRPr="00801E61" w:rsidRDefault="001A7CFF" w:rsidP="00C144F6">
      <w:pPr>
        <w:pStyle w:val="Odstavecseseznamem"/>
        <w:numPr>
          <w:ilvl w:val="1"/>
          <w:numId w:val="34"/>
        </w:numPr>
        <w:spacing w:after="0"/>
        <w:ind w:left="1418" w:hanging="10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C854C3">
        <w:rPr>
          <w:rFonts w:ascii="Arial" w:hAnsi="Arial" w:cs="Arial"/>
        </w:rPr>
        <w:t>prodloužení platnosti</w:t>
      </w:r>
      <w:r w:rsidR="00C854C3" w:rsidRPr="00801E61">
        <w:rPr>
          <w:rFonts w:ascii="Arial" w:hAnsi="Arial" w:cs="Arial"/>
        </w:rPr>
        <w:t xml:space="preserve"> </w:t>
      </w:r>
      <w:r w:rsidR="00C854C3">
        <w:rPr>
          <w:rFonts w:ascii="Arial" w:hAnsi="Arial" w:cs="Arial"/>
        </w:rPr>
        <w:t xml:space="preserve">autorizace </w:t>
      </w:r>
      <w:r w:rsidR="00C854C3" w:rsidRPr="00801E61">
        <w:rPr>
          <w:rFonts w:ascii="Arial" w:hAnsi="Arial" w:cs="Arial"/>
        </w:rPr>
        <w:t>rozhoduje autorizující orgán (</w:t>
      </w:r>
      <w:r w:rsidR="00C854C3">
        <w:rPr>
          <w:rFonts w:ascii="Arial" w:hAnsi="Arial" w:cs="Arial"/>
        </w:rPr>
        <w:t>Ministerstvo pro místní rozvoj, dále MMR)</w:t>
      </w:r>
      <w:r w:rsidR="00C854C3" w:rsidRPr="00801E61">
        <w:rPr>
          <w:rFonts w:ascii="Arial" w:hAnsi="Arial" w:cs="Arial"/>
        </w:rPr>
        <w:t xml:space="preserve"> na základě </w:t>
      </w:r>
      <w:r w:rsidR="00C854C3" w:rsidRPr="00801E61">
        <w:rPr>
          <w:rFonts w:ascii="Arial" w:hAnsi="Arial" w:cs="Arial"/>
          <w:b/>
        </w:rPr>
        <w:t>písemné žádosti</w:t>
      </w:r>
      <w:r w:rsidR="00C854C3" w:rsidRPr="00801E61">
        <w:rPr>
          <w:rFonts w:ascii="Arial" w:hAnsi="Arial" w:cs="Arial"/>
        </w:rPr>
        <w:t>.</w:t>
      </w:r>
    </w:p>
    <w:p w:rsidR="00C854C3" w:rsidRPr="00291F41" w:rsidRDefault="00C854C3" w:rsidP="00C854C3">
      <w:pPr>
        <w:spacing w:after="0"/>
        <w:jc w:val="both"/>
        <w:rPr>
          <w:rFonts w:ascii="Arial" w:hAnsi="Arial" w:cs="Arial"/>
        </w:rPr>
      </w:pPr>
    </w:p>
    <w:p w:rsidR="00C854C3" w:rsidRPr="00C144F6" w:rsidRDefault="00C854C3" w:rsidP="00C144F6">
      <w:pPr>
        <w:pStyle w:val="Odstavecseseznamem"/>
        <w:numPr>
          <w:ilvl w:val="1"/>
          <w:numId w:val="35"/>
        </w:numPr>
        <w:spacing w:after="0"/>
        <w:ind w:left="1418" w:hanging="1058"/>
        <w:jc w:val="both"/>
        <w:rPr>
          <w:rFonts w:ascii="Arial" w:hAnsi="Arial" w:cs="Arial"/>
        </w:rPr>
      </w:pPr>
      <w:r w:rsidRPr="00C144F6">
        <w:rPr>
          <w:rFonts w:ascii="Arial" w:hAnsi="Arial" w:cs="Arial"/>
        </w:rPr>
        <w:lastRenderedPageBreak/>
        <w:t>Pís</w:t>
      </w:r>
      <w:r w:rsidR="00D7761D" w:rsidRPr="00C144F6">
        <w:rPr>
          <w:rFonts w:ascii="Arial" w:hAnsi="Arial" w:cs="Arial"/>
        </w:rPr>
        <w:t xml:space="preserve">emné žádosti eviduje, </w:t>
      </w:r>
      <w:r w:rsidRPr="00C144F6">
        <w:rPr>
          <w:rFonts w:ascii="Arial" w:hAnsi="Arial" w:cs="Arial"/>
        </w:rPr>
        <w:t>posuzuje jejich obsah, kontaktuj</w:t>
      </w:r>
      <w:r w:rsidR="001C7D19" w:rsidRPr="00C144F6">
        <w:rPr>
          <w:rFonts w:ascii="Arial" w:hAnsi="Arial" w:cs="Arial"/>
        </w:rPr>
        <w:t xml:space="preserve">e žadatele </w:t>
      </w:r>
      <w:r w:rsidRPr="00C144F6">
        <w:rPr>
          <w:rFonts w:ascii="Arial" w:hAnsi="Arial" w:cs="Arial"/>
          <w:b/>
        </w:rPr>
        <w:t xml:space="preserve">odbor personální MMR </w:t>
      </w:r>
      <w:r w:rsidRPr="00C144F6">
        <w:rPr>
          <w:rFonts w:ascii="Arial" w:hAnsi="Arial" w:cs="Arial"/>
        </w:rPr>
        <w:t>(viz oddíl</w:t>
      </w:r>
      <w:r w:rsidRPr="00C144F6">
        <w:rPr>
          <w:rFonts w:ascii="Arial" w:hAnsi="Arial" w:cs="Arial"/>
          <w:i/>
        </w:rPr>
        <w:t xml:space="preserve"> Kontakty</w:t>
      </w:r>
      <w:r w:rsidRPr="00C144F6">
        <w:rPr>
          <w:rFonts w:ascii="Arial" w:hAnsi="Arial" w:cs="Arial"/>
        </w:rPr>
        <w:t>).</w:t>
      </w:r>
    </w:p>
    <w:p w:rsidR="00C854C3" w:rsidRPr="00291F41" w:rsidRDefault="00C854C3" w:rsidP="00C854C3">
      <w:pPr>
        <w:spacing w:after="0"/>
        <w:ind w:left="1418" w:hanging="1058"/>
        <w:jc w:val="both"/>
        <w:rPr>
          <w:rFonts w:ascii="Arial" w:hAnsi="Arial" w:cs="Arial"/>
        </w:rPr>
      </w:pPr>
    </w:p>
    <w:p w:rsidR="00C854C3" w:rsidRPr="00D53E39" w:rsidRDefault="00C854C3" w:rsidP="00C854C3">
      <w:pPr>
        <w:pStyle w:val="Odstavecseseznamem"/>
        <w:ind w:left="1418" w:hanging="1058"/>
        <w:rPr>
          <w:rFonts w:ascii="Arial" w:hAnsi="Arial" w:cs="Arial"/>
        </w:rPr>
      </w:pPr>
    </w:p>
    <w:p w:rsidR="00C854C3" w:rsidRPr="001C7D19" w:rsidRDefault="00C854C3" w:rsidP="00C144F6">
      <w:pPr>
        <w:pStyle w:val="Odstavecseseznamem"/>
        <w:numPr>
          <w:ilvl w:val="1"/>
          <w:numId w:val="35"/>
        </w:numPr>
        <w:spacing w:after="0"/>
        <w:ind w:left="1418" w:hanging="1058"/>
        <w:jc w:val="both"/>
        <w:rPr>
          <w:rFonts w:ascii="Arial" w:hAnsi="Arial" w:cs="Arial"/>
        </w:rPr>
      </w:pPr>
      <w:r w:rsidRPr="001C7D19">
        <w:rPr>
          <w:rFonts w:ascii="Arial" w:hAnsi="Arial" w:cs="Arial"/>
          <w:b/>
        </w:rPr>
        <w:t>Řízení</w:t>
      </w:r>
      <w:r w:rsidR="001C7D19">
        <w:rPr>
          <w:rFonts w:ascii="Arial" w:hAnsi="Arial" w:cs="Arial"/>
        </w:rPr>
        <w:t xml:space="preserve"> o prodloužení autorizace</w:t>
      </w:r>
      <w:r w:rsidRPr="001C7D19">
        <w:rPr>
          <w:rFonts w:ascii="Arial" w:hAnsi="Arial" w:cs="Arial"/>
        </w:rPr>
        <w:t xml:space="preserve"> </w:t>
      </w:r>
      <w:r w:rsidRPr="001C7D19">
        <w:rPr>
          <w:rFonts w:ascii="Arial" w:hAnsi="Arial" w:cs="Arial"/>
          <w:b/>
        </w:rPr>
        <w:t>je zahájeno</w:t>
      </w:r>
      <w:r w:rsidRPr="001C7D19">
        <w:rPr>
          <w:rFonts w:ascii="Arial" w:hAnsi="Arial" w:cs="Arial"/>
        </w:rPr>
        <w:t xml:space="preserve"> dnem, kdy žádost autorizujícímu orgánu došla (§ 44 zákona č. 500/2004 Sb., správní řád).</w:t>
      </w:r>
    </w:p>
    <w:p w:rsidR="00C854C3" w:rsidRPr="00D53E39" w:rsidRDefault="00C854C3" w:rsidP="00C854C3">
      <w:pPr>
        <w:pStyle w:val="Odstavecseseznamem"/>
        <w:ind w:left="1418" w:hanging="1058"/>
        <w:rPr>
          <w:rFonts w:ascii="Arial" w:hAnsi="Arial" w:cs="Arial"/>
        </w:rPr>
      </w:pPr>
    </w:p>
    <w:p w:rsidR="00C854C3" w:rsidRPr="001C7D19" w:rsidRDefault="00C854C3" w:rsidP="00C144F6">
      <w:pPr>
        <w:pStyle w:val="Odstavecseseznamem"/>
        <w:numPr>
          <w:ilvl w:val="1"/>
          <w:numId w:val="35"/>
        </w:numPr>
        <w:spacing w:after="0"/>
        <w:ind w:left="1418" w:hanging="1058"/>
        <w:jc w:val="both"/>
        <w:rPr>
          <w:rFonts w:ascii="Arial" w:hAnsi="Arial" w:cs="Arial"/>
        </w:rPr>
      </w:pPr>
      <w:r w:rsidRPr="001C7D19">
        <w:rPr>
          <w:rFonts w:ascii="Arial" w:hAnsi="Arial" w:cs="Arial"/>
        </w:rPr>
        <w:t xml:space="preserve">Pokud má </w:t>
      </w:r>
      <w:r w:rsidRPr="001C7D19">
        <w:rPr>
          <w:rFonts w:ascii="Arial" w:hAnsi="Arial" w:cs="Arial"/>
          <w:b/>
        </w:rPr>
        <w:t>žádost vady</w:t>
      </w:r>
      <w:r w:rsidRPr="001C7D19">
        <w:rPr>
          <w:rFonts w:ascii="Arial" w:hAnsi="Arial" w:cs="Arial"/>
        </w:rPr>
        <w:t>, je žadatel v případě méně závažných vad e-mailem vyzván k nápravě; lze-li předpokládat složitější doplnění žádosti, žadatel obdrží usnesení o přerušení řízení. Po doplnění požadova</w:t>
      </w:r>
      <w:r w:rsidR="001C7D19">
        <w:rPr>
          <w:rFonts w:ascii="Arial" w:hAnsi="Arial" w:cs="Arial"/>
        </w:rPr>
        <w:t xml:space="preserve">ných dokumentů řízení o prodloužení platnosti </w:t>
      </w:r>
      <w:r w:rsidRPr="001C7D19">
        <w:rPr>
          <w:rFonts w:ascii="Arial" w:hAnsi="Arial" w:cs="Arial"/>
        </w:rPr>
        <w:t>autorizace pokračuje.</w:t>
      </w:r>
    </w:p>
    <w:p w:rsidR="00C854C3" w:rsidRPr="004B42EC" w:rsidRDefault="00C854C3" w:rsidP="00C854C3">
      <w:pPr>
        <w:pStyle w:val="Odstavecseseznamem"/>
        <w:ind w:left="1418" w:hanging="1058"/>
        <w:rPr>
          <w:rFonts w:ascii="Arial" w:hAnsi="Arial" w:cs="Arial"/>
        </w:rPr>
      </w:pPr>
    </w:p>
    <w:p w:rsidR="00C854C3" w:rsidRPr="00C144F6" w:rsidRDefault="00D7761D" w:rsidP="00C144F6">
      <w:pPr>
        <w:pStyle w:val="Odstavecseseznamem"/>
        <w:numPr>
          <w:ilvl w:val="1"/>
          <w:numId w:val="35"/>
        </w:numPr>
        <w:spacing w:after="0"/>
        <w:ind w:left="1418" w:hanging="1058"/>
        <w:jc w:val="both"/>
        <w:rPr>
          <w:rFonts w:ascii="Arial" w:hAnsi="Arial" w:cs="Arial"/>
        </w:rPr>
      </w:pPr>
      <w:r w:rsidRPr="00C144F6">
        <w:rPr>
          <w:rFonts w:ascii="Arial" w:hAnsi="Arial" w:cs="Arial"/>
        </w:rPr>
        <w:t>Autorizující orgán vydá</w:t>
      </w:r>
      <w:r w:rsidR="00C854C3" w:rsidRPr="00C144F6">
        <w:rPr>
          <w:rFonts w:ascii="Arial" w:hAnsi="Arial" w:cs="Arial"/>
        </w:rPr>
        <w:t xml:space="preserve"> rozhodnutí zpravidla </w:t>
      </w:r>
      <w:r w:rsidR="001C7D19" w:rsidRPr="00C144F6">
        <w:rPr>
          <w:rFonts w:ascii="Arial" w:hAnsi="Arial" w:cs="Arial"/>
        </w:rPr>
        <w:t>do 30 dnů od zahájení řízení.</w:t>
      </w:r>
      <w:r w:rsidR="00C854C3" w:rsidRPr="00C144F6">
        <w:rPr>
          <w:rFonts w:ascii="Arial" w:hAnsi="Arial" w:cs="Arial"/>
        </w:rPr>
        <w:t xml:space="preserve"> </w:t>
      </w:r>
    </w:p>
    <w:p w:rsidR="001C7D19" w:rsidRPr="001C7D19" w:rsidRDefault="001C7D19" w:rsidP="001C7D19">
      <w:pPr>
        <w:pStyle w:val="Odstavecseseznamem"/>
        <w:rPr>
          <w:rFonts w:ascii="Arial" w:hAnsi="Arial" w:cs="Arial"/>
        </w:rPr>
      </w:pPr>
    </w:p>
    <w:p w:rsidR="00C854C3" w:rsidRPr="00C144F6" w:rsidRDefault="00C854C3" w:rsidP="00C144F6">
      <w:pPr>
        <w:pStyle w:val="Odstavecseseznamem"/>
        <w:numPr>
          <w:ilvl w:val="1"/>
          <w:numId w:val="35"/>
        </w:numPr>
        <w:spacing w:after="0"/>
        <w:ind w:left="1418" w:hanging="1058"/>
        <w:jc w:val="both"/>
        <w:rPr>
          <w:rFonts w:ascii="Arial" w:hAnsi="Arial" w:cs="Arial"/>
        </w:rPr>
      </w:pPr>
      <w:r w:rsidRPr="00C144F6">
        <w:rPr>
          <w:rFonts w:ascii="Arial" w:hAnsi="Arial" w:cs="Arial"/>
        </w:rPr>
        <w:t xml:space="preserve">Pokud </w:t>
      </w:r>
      <w:r w:rsidR="001C7D19" w:rsidRPr="00C144F6">
        <w:rPr>
          <w:rFonts w:ascii="Arial" w:hAnsi="Arial" w:cs="Arial"/>
        </w:rPr>
        <w:t xml:space="preserve">žadatel (= autorizovaná osoba) využívá ISKA, </w:t>
      </w:r>
      <w:r w:rsidRPr="00C144F6">
        <w:rPr>
          <w:rFonts w:ascii="Arial" w:hAnsi="Arial" w:cs="Arial"/>
        </w:rPr>
        <w:t xml:space="preserve">lze žádost </w:t>
      </w:r>
      <w:r w:rsidRPr="00C144F6">
        <w:rPr>
          <w:rFonts w:ascii="Arial" w:hAnsi="Arial" w:cs="Arial"/>
          <w:b/>
        </w:rPr>
        <w:t>vyplnit v ISKA, vytisknout ji a zaslat v </w:t>
      </w:r>
      <w:r w:rsidR="00ED3F7E">
        <w:rPr>
          <w:rFonts w:ascii="Arial" w:hAnsi="Arial" w:cs="Arial"/>
          <w:b/>
        </w:rPr>
        <w:t xml:space="preserve">písemné </w:t>
      </w:r>
      <w:r w:rsidRPr="00C144F6">
        <w:rPr>
          <w:rFonts w:ascii="Arial" w:hAnsi="Arial" w:cs="Arial"/>
          <w:b/>
        </w:rPr>
        <w:t>podobě na MMR na adresu</w:t>
      </w:r>
      <w:r w:rsidRPr="00C144F6">
        <w:rPr>
          <w:rFonts w:ascii="Arial" w:hAnsi="Arial" w:cs="Arial"/>
        </w:rPr>
        <w:t xml:space="preserve"> uvedenou v bodě </w:t>
      </w:r>
      <w:r w:rsidR="006D11FD">
        <w:rPr>
          <w:rFonts w:ascii="Arial" w:hAnsi="Arial" w:cs="Arial"/>
        </w:rPr>
        <w:t>3</w:t>
      </w:r>
      <w:r w:rsidR="00D7761D" w:rsidRPr="00C144F6">
        <w:rPr>
          <w:rFonts w:ascii="Arial" w:hAnsi="Arial" w:cs="Arial"/>
        </w:rPr>
        <w:t>.</w:t>
      </w:r>
      <w:r w:rsidR="006D11FD">
        <w:rPr>
          <w:rFonts w:ascii="Arial" w:hAnsi="Arial" w:cs="Arial"/>
        </w:rPr>
        <w:t>9</w:t>
      </w:r>
      <w:r w:rsidR="001C7D19" w:rsidRPr="00C144F6">
        <w:rPr>
          <w:rFonts w:ascii="Arial" w:hAnsi="Arial" w:cs="Arial"/>
        </w:rPr>
        <w:t>.</w:t>
      </w:r>
      <w:r w:rsidRPr="00C144F6">
        <w:rPr>
          <w:rFonts w:ascii="Arial" w:hAnsi="Arial" w:cs="Arial"/>
        </w:rPr>
        <w:t xml:space="preserve"> </w:t>
      </w:r>
    </w:p>
    <w:p w:rsidR="00C854C3" w:rsidRPr="00D0156F" w:rsidRDefault="00C854C3" w:rsidP="00C854C3">
      <w:pPr>
        <w:pStyle w:val="Odstavecseseznamem"/>
        <w:ind w:left="1418" w:hanging="1058"/>
        <w:rPr>
          <w:rFonts w:ascii="Arial" w:hAnsi="Arial" w:cs="Arial"/>
        </w:rPr>
      </w:pPr>
    </w:p>
    <w:p w:rsidR="00C854C3" w:rsidRDefault="00C854C3" w:rsidP="00C854C3">
      <w:pPr>
        <w:pStyle w:val="Odstavecseseznamem"/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žadatel </w:t>
      </w:r>
      <w:r w:rsidR="001C7D19">
        <w:rPr>
          <w:rFonts w:ascii="Arial" w:hAnsi="Arial" w:cs="Arial"/>
        </w:rPr>
        <w:t xml:space="preserve">(= autorizovaná osoba) </w:t>
      </w:r>
      <w:r>
        <w:rPr>
          <w:rFonts w:ascii="Arial" w:hAnsi="Arial" w:cs="Arial"/>
        </w:rPr>
        <w:t xml:space="preserve">ISKA </w:t>
      </w:r>
      <w:r w:rsidR="001C7D19">
        <w:rPr>
          <w:rFonts w:ascii="Arial" w:hAnsi="Arial" w:cs="Arial"/>
        </w:rPr>
        <w:t xml:space="preserve">nevyužívá, </w:t>
      </w:r>
      <w:r>
        <w:rPr>
          <w:rFonts w:ascii="Arial" w:hAnsi="Arial" w:cs="Arial"/>
        </w:rPr>
        <w:t xml:space="preserve">je třeba </w:t>
      </w:r>
      <w:r w:rsidRPr="004B42EC">
        <w:rPr>
          <w:rFonts w:ascii="Arial" w:hAnsi="Arial" w:cs="Arial"/>
          <w:b/>
        </w:rPr>
        <w:t>k vyplnění žádosti využít formulář</w:t>
      </w:r>
      <w:r>
        <w:rPr>
          <w:rFonts w:ascii="Arial" w:hAnsi="Arial" w:cs="Arial"/>
        </w:rPr>
        <w:t xml:space="preserve"> (viz</w:t>
      </w:r>
      <w:r w:rsidR="00BB41C5">
        <w:rPr>
          <w:rFonts w:ascii="Arial" w:hAnsi="Arial" w:cs="Arial"/>
        </w:rPr>
        <w:t xml:space="preserve"> úvod webová stránka </w:t>
      </w:r>
      <w:r w:rsidR="00BB41C5">
        <w:rPr>
          <w:rFonts w:ascii="Arial" w:hAnsi="Arial" w:cs="Arial"/>
          <w:i/>
        </w:rPr>
        <w:t>AUTORIZACE osob v oblasti dalšího vzdělávání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a </w:t>
      </w:r>
      <w:r w:rsidRPr="004B42EC">
        <w:rPr>
          <w:rFonts w:ascii="Arial" w:hAnsi="Arial" w:cs="Arial"/>
          <w:b/>
        </w:rPr>
        <w:t>žádost zaslat v </w:t>
      </w:r>
      <w:r w:rsidR="00ED3F7E">
        <w:rPr>
          <w:rFonts w:ascii="Arial" w:hAnsi="Arial" w:cs="Arial"/>
          <w:b/>
        </w:rPr>
        <w:t>písemné</w:t>
      </w:r>
      <w:r w:rsidRPr="004B42EC">
        <w:rPr>
          <w:rFonts w:ascii="Arial" w:hAnsi="Arial" w:cs="Arial"/>
          <w:b/>
        </w:rPr>
        <w:t xml:space="preserve"> podobě na MMR na adresu</w:t>
      </w:r>
      <w:r>
        <w:rPr>
          <w:rFonts w:ascii="Arial" w:hAnsi="Arial" w:cs="Arial"/>
        </w:rPr>
        <w:t xml:space="preserve"> </w:t>
      </w:r>
      <w:r w:rsidR="001C7D19" w:rsidRPr="001C7D19">
        <w:rPr>
          <w:rFonts w:ascii="Arial" w:hAnsi="Arial" w:cs="Arial"/>
        </w:rPr>
        <w:t xml:space="preserve">uvedenou v bodě </w:t>
      </w:r>
      <w:r w:rsidR="006D11FD">
        <w:rPr>
          <w:rFonts w:ascii="Arial" w:hAnsi="Arial" w:cs="Arial"/>
        </w:rPr>
        <w:t>3</w:t>
      </w:r>
      <w:r w:rsidR="00D7761D">
        <w:rPr>
          <w:rFonts w:ascii="Arial" w:hAnsi="Arial" w:cs="Arial"/>
        </w:rPr>
        <w:t>.</w:t>
      </w:r>
      <w:r w:rsidR="006D11FD">
        <w:rPr>
          <w:rFonts w:ascii="Arial" w:hAnsi="Arial" w:cs="Arial"/>
        </w:rPr>
        <w:t>9</w:t>
      </w:r>
      <w:r w:rsidR="001C7D19" w:rsidRPr="001C7D19">
        <w:rPr>
          <w:rFonts w:ascii="Arial" w:hAnsi="Arial" w:cs="Arial"/>
        </w:rPr>
        <w:t>.</w:t>
      </w:r>
    </w:p>
    <w:p w:rsidR="00D7761D" w:rsidRDefault="00D7761D" w:rsidP="00C854C3">
      <w:pPr>
        <w:pStyle w:val="Odstavecseseznamem"/>
        <w:spacing w:after="0"/>
        <w:ind w:left="1418"/>
        <w:jc w:val="both"/>
        <w:rPr>
          <w:rFonts w:ascii="Arial" w:hAnsi="Arial" w:cs="Arial"/>
        </w:rPr>
      </w:pPr>
    </w:p>
    <w:p w:rsidR="00D7761D" w:rsidRDefault="00D7761D" w:rsidP="00D7761D">
      <w:pPr>
        <w:pStyle w:val="Odstavecseseznamem"/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z formulářů vybere podle toho, zda o prodloužení platnosti autorizace žádá jako</w:t>
      </w:r>
    </w:p>
    <w:p w:rsidR="00D7761D" w:rsidRDefault="00D7761D" w:rsidP="00D7761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fyzická osoba</w:t>
      </w:r>
    </w:p>
    <w:p w:rsidR="00D7761D" w:rsidRDefault="00D7761D" w:rsidP="00D7761D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fyzická osoba podnikající </w:t>
      </w:r>
    </w:p>
    <w:p w:rsidR="00D7761D" w:rsidRDefault="00D7761D" w:rsidP="00D7761D">
      <w:pPr>
        <w:pStyle w:val="Odstavecseseznamem"/>
        <w:spacing w:after="0"/>
        <w:ind w:left="1778"/>
        <w:jc w:val="both"/>
        <w:rPr>
          <w:rFonts w:ascii="Arial" w:hAnsi="Arial" w:cs="Arial"/>
        </w:rPr>
      </w:pPr>
      <w:r>
        <w:rPr>
          <w:rFonts w:ascii="Arial" w:hAnsi="Arial" w:cs="Arial"/>
        </w:rPr>
        <w:t>/rozdíl od bodu a): fyzická osoba podnikající může určit ze svých zaměstnanců nebo jiných osob, které jsou k ní v pracovněprávním nebo jiném smluvním vztahu, jednu nebo více fyzických osob, které budou provádět činnost autorizované osoby jménem žadatele jako autorizovaní zástupci/</w:t>
      </w:r>
    </w:p>
    <w:p w:rsidR="00D7761D" w:rsidRPr="00D7761D" w:rsidRDefault="00D7761D" w:rsidP="00241BC3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D7761D">
        <w:rPr>
          <w:rFonts w:ascii="Arial" w:hAnsi="Arial" w:cs="Arial"/>
        </w:rPr>
        <w:t>právnická osoba</w:t>
      </w:r>
    </w:p>
    <w:p w:rsidR="00C854C3" w:rsidRDefault="00C854C3" w:rsidP="00C854C3">
      <w:pPr>
        <w:pStyle w:val="Odstavecseseznamem"/>
        <w:spacing w:after="0"/>
        <w:ind w:left="1418" w:hanging="1058"/>
        <w:jc w:val="both"/>
        <w:rPr>
          <w:rFonts w:ascii="Arial" w:hAnsi="Arial" w:cs="Arial"/>
        </w:rPr>
      </w:pPr>
    </w:p>
    <w:p w:rsidR="00C854C3" w:rsidRDefault="00C854C3" w:rsidP="00C144F6">
      <w:pPr>
        <w:pStyle w:val="Odstavecseseznamem"/>
        <w:numPr>
          <w:ilvl w:val="1"/>
          <w:numId w:val="35"/>
        </w:numPr>
        <w:spacing w:after="0"/>
        <w:ind w:left="1418" w:hanging="1058"/>
        <w:jc w:val="both"/>
        <w:rPr>
          <w:rFonts w:ascii="Arial" w:hAnsi="Arial" w:cs="Arial"/>
        </w:rPr>
      </w:pPr>
      <w:r w:rsidRPr="00C144F6">
        <w:rPr>
          <w:rFonts w:ascii="Arial" w:hAnsi="Arial" w:cs="Arial"/>
        </w:rPr>
        <w:t xml:space="preserve">Žádost musí být </w:t>
      </w:r>
      <w:r w:rsidRPr="00C144F6">
        <w:rPr>
          <w:rFonts w:ascii="Arial" w:hAnsi="Arial" w:cs="Arial"/>
          <w:b/>
        </w:rPr>
        <w:t>podepsaná osobou</w:t>
      </w:r>
      <w:r w:rsidRPr="00C144F6">
        <w:rPr>
          <w:rFonts w:ascii="Arial" w:hAnsi="Arial" w:cs="Arial"/>
        </w:rPr>
        <w:t xml:space="preserve"> </w:t>
      </w:r>
      <w:r w:rsidRPr="00C144F6">
        <w:rPr>
          <w:rFonts w:ascii="Arial" w:hAnsi="Arial" w:cs="Arial"/>
          <w:b/>
        </w:rPr>
        <w:t>k tomu oprávněnou včetně data</w:t>
      </w:r>
      <w:r w:rsidRPr="00C144F6">
        <w:rPr>
          <w:rFonts w:ascii="Arial" w:hAnsi="Arial" w:cs="Arial"/>
        </w:rPr>
        <w:t xml:space="preserve"> podpisu žádosti.</w:t>
      </w:r>
    </w:p>
    <w:p w:rsidR="00420DD0" w:rsidRDefault="00420DD0" w:rsidP="00C144F6">
      <w:pPr>
        <w:pStyle w:val="Odstavecseseznamem"/>
        <w:spacing w:after="0"/>
        <w:ind w:left="1418"/>
        <w:jc w:val="both"/>
        <w:rPr>
          <w:rFonts w:ascii="Arial" w:hAnsi="Arial" w:cs="Arial"/>
        </w:rPr>
      </w:pPr>
    </w:p>
    <w:p w:rsidR="00420DD0" w:rsidRPr="00C144F6" w:rsidRDefault="00420DD0" w:rsidP="00C144F6">
      <w:pPr>
        <w:pStyle w:val="Odstavecseseznamem"/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je vhodné předepsat hůlkovým písmem (čitelně), neboť z podpisu často není zřejmé, kdo žádost podepsal. Následné objasňování proces udělení autorizace zbytečně prodlužuje.</w:t>
      </w:r>
    </w:p>
    <w:p w:rsidR="00C854C3" w:rsidRPr="004B42EC" w:rsidRDefault="00C854C3" w:rsidP="00C854C3">
      <w:pPr>
        <w:pStyle w:val="Odstavecseseznamem"/>
        <w:rPr>
          <w:rFonts w:ascii="Arial" w:hAnsi="Arial" w:cs="Arial"/>
        </w:rPr>
      </w:pPr>
    </w:p>
    <w:p w:rsidR="00C854C3" w:rsidRPr="00C144F6" w:rsidRDefault="00C854C3" w:rsidP="00C144F6">
      <w:pPr>
        <w:pStyle w:val="Odstavecseseznamem"/>
        <w:numPr>
          <w:ilvl w:val="1"/>
          <w:numId w:val="35"/>
        </w:numPr>
        <w:spacing w:after="0"/>
        <w:ind w:left="1418" w:hanging="1058"/>
        <w:jc w:val="both"/>
        <w:rPr>
          <w:rFonts w:ascii="Arial" w:hAnsi="Arial" w:cs="Arial"/>
        </w:rPr>
      </w:pPr>
      <w:r w:rsidRPr="00C144F6">
        <w:rPr>
          <w:rFonts w:ascii="Arial" w:hAnsi="Arial" w:cs="Arial"/>
        </w:rPr>
        <w:t xml:space="preserve">Žádost se zasílá </w:t>
      </w:r>
      <w:r w:rsidRPr="00C144F6">
        <w:rPr>
          <w:rFonts w:ascii="Arial" w:hAnsi="Arial" w:cs="Arial"/>
          <w:b/>
        </w:rPr>
        <w:t>na adresu</w:t>
      </w:r>
    </w:p>
    <w:p w:rsidR="00C854C3" w:rsidRPr="000B49E9" w:rsidRDefault="00C854C3" w:rsidP="00C854C3">
      <w:pPr>
        <w:pStyle w:val="Odstavecseseznamem"/>
        <w:rPr>
          <w:rFonts w:ascii="Arial" w:hAnsi="Arial" w:cs="Arial"/>
        </w:rPr>
      </w:pPr>
    </w:p>
    <w:p w:rsidR="00C854C3" w:rsidRDefault="00C854C3" w:rsidP="00C854C3">
      <w:pPr>
        <w:pStyle w:val="Odstavecseseznamem"/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pro místní rozvoj</w:t>
      </w:r>
    </w:p>
    <w:p w:rsidR="00C854C3" w:rsidRDefault="00C854C3" w:rsidP="00C854C3">
      <w:pPr>
        <w:pStyle w:val="Odstavecseseznamem"/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Staroměstské náměstí 6</w:t>
      </w:r>
    </w:p>
    <w:p w:rsidR="00C854C3" w:rsidRDefault="00C854C3" w:rsidP="00C854C3">
      <w:pPr>
        <w:pStyle w:val="Odstavecseseznamem"/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110 15 Praha 1</w:t>
      </w:r>
    </w:p>
    <w:p w:rsidR="001C7D19" w:rsidRDefault="001C7D19" w:rsidP="00C854C3">
      <w:pPr>
        <w:pStyle w:val="Odstavecseseznamem"/>
        <w:spacing w:after="0"/>
        <w:ind w:left="1416"/>
        <w:jc w:val="both"/>
        <w:rPr>
          <w:rFonts w:ascii="Arial" w:hAnsi="Arial" w:cs="Arial"/>
        </w:rPr>
      </w:pPr>
    </w:p>
    <w:p w:rsidR="00C854C3" w:rsidRDefault="00C854C3" w:rsidP="00C854C3">
      <w:pPr>
        <w:pStyle w:val="Odstavecseseznamem"/>
        <w:spacing w:after="0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obálku je vhodné uvést </w:t>
      </w:r>
      <w:r w:rsidRPr="00291F41">
        <w:rPr>
          <w:rFonts w:ascii="Arial" w:hAnsi="Arial" w:cs="Arial"/>
          <w:b/>
        </w:rPr>
        <w:t>„AUTORIZACE - ODBOR PERSONÁLNÍ“.</w:t>
      </w:r>
    </w:p>
    <w:p w:rsidR="00C854C3" w:rsidRDefault="00C854C3" w:rsidP="00C854C3">
      <w:pPr>
        <w:pStyle w:val="Odstavecseseznamem"/>
        <w:spacing w:after="0"/>
        <w:ind w:left="1416"/>
        <w:jc w:val="both"/>
        <w:rPr>
          <w:rFonts w:ascii="Arial" w:hAnsi="Arial" w:cs="Arial"/>
          <w:b/>
        </w:rPr>
      </w:pPr>
    </w:p>
    <w:p w:rsidR="00C854C3" w:rsidRDefault="00C854C3" w:rsidP="00C144F6">
      <w:pPr>
        <w:pStyle w:val="Odstavecseseznamem"/>
        <w:numPr>
          <w:ilvl w:val="1"/>
          <w:numId w:val="38"/>
        </w:numPr>
        <w:spacing w:after="0"/>
        <w:jc w:val="both"/>
        <w:rPr>
          <w:rFonts w:ascii="Arial" w:hAnsi="Arial" w:cs="Arial"/>
          <w:i/>
        </w:rPr>
      </w:pPr>
      <w:r w:rsidRPr="001C7D19">
        <w:rPr>
          <w:rFonts w:ascii="Arial" w:hAnsi="Arial" w:cs="Arial"/>
        </w:rPr>
        <w:t xml:space="preserve">Ke </w:t>
      </w:r>
      <w:r w:rsidRPr="001C7D19">
        <w:rPr>
          <w:rFonts w:ascii="Arial" w:hAnsi="Arial" w:cs="Arial"/>
          <w:b/>
        </w:rPr>
        <w:t>správnímu poplatku</w:t>
      </w:r>
      <w:r w:rsidRPr="001C7D19">
        <w:rPr>
          <w:rFonts w:ascii="Arial" w:hAnsi="Arial" w:cs="Arial"/>
        </w:rPr>
        <w:t xml:space="preserve"> za podání žádosti viz oddíl </w:t>
      </w:r>
      <w:r w:rsidRPr="001C7D19">
        <w:rPr>
          <w:rFonts w:ascii="Arial" w:hAnsi="Arial" w:cs="Arial"/>
          <w:i/>
        </w:rPr>
        <w:t>Správní poplatky.</w:t>
      </w:r>
    </w:p>
    <w:p w:rsidR="001C7D19" w:rsidRDefault="001C7D19" w:rsidP="001C7D19">
      <w:pPr>
        <w:spacing w:after="0"/>
        <w:jc w:val="both"/>
        <w:rPr>
          <w:rFonts w:ascii="Arial" w:hAnsi="Arial" w:cs="Arial"/>
          <w:i/>
        </w:rPr>
      </w:pPr>
    </w:p>
    <w:p w:rsidR="0096044D" w:rsidRPr="00ED3F7E" w:rsidRDefault="0003005B" w:rsidP="00E762FD">
      <w:pPr>
        <w:pStyle w:val="Odstavecseseznamem"/>
        <w:numPr>
          <w:ilvl w:val="1"/>
          <w:numId w:val="38"/>
        </w:numPr>
        <w:spacing w:after="0"/>
        <w:ind w:left="1418" w:hanging="1058"/>
        <w:jc w:val="both"/>
        <w:rPr>
          <w:rFonts w:ascii="Arial" w:hAnsi="Arial" w:cs="Arial"/>
        </w:rPr>
      </w:pPr>
      <w:r w:rsidRPr="00ED3F7E">
        <w:rPr>
          <w:rFonts w:ascii="Arial" w:hAnsi="Arial" w:cs="Arial"/>
        </w:rPr>
        <w:t xml:space="preserve">Informace </w:t>
      </w:r>
      <w:r w:rsidRPr="00ED3F7E">
        <w:rPr>
          <w:rFonts w:ascii="Arial" w:hAnsi="Arial" w:cs="Arial"/>
          <w:b/>
        </w:rPr>
        <w:t>k platnosti vydané autorizace po revizi hodnoticího standardu</w:t>
      </w:r>
      <w:r w:rsidRPr="00ED3F7E">
        <w:rPr>
          <w:rFonts w:ascii="Arial" w:hAnsi="Arial" w:cs="Arial"/>
        </w:rPr>
        <w:t xml:space="preserve"> viz oddíl </w:t>
      </w:r>
      <w:r w:rsidRPr="00ED3F7E">
        <w:rPr>
          <w:rFonts w:ascii="Arial" w:hAnsi="Arial" w:cs="Arial"/>
          <w:i/>
        </w:rPr>
        <w:t>Základní povinnosti autorizované osoby a informace pro autorizované osoby.</w:t>
      </w:r>
    </w:p>
    <w:p w:rsidR="00523996" w:rsidRPr="00523996" w:rsidRDefault="00523996" w:rsidP="00523996">
      <w:pPr>
        <w:pStyle w:val="Odstavecseseznamem"/>
        <w:rPr>
          <w:rFonts w:ascii="Arial" w:hAnsi="Arial" w:cs="Arial"/>
        </w:rPr>
      </w:pPr>
    </w:p>
    <w:p w:rsidR="00523996" w:rsidRPr="00C144F6" w:rsidRDefault="00523996" w:rsidP="00C144F6">
      <w:pPr>
        <w:pStyle w:val="Odstavecseseznamem"/>
        <w:numPr>
          <w:ilvl w:val="1"/>
          <w:numId w:val="38"/>
        </w:numPr>
        <w:spacing w:after="0"/>
        <w:ind w:left="1418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Autorizovaní zástupci, kteří nejsou uvedeni v žádosti o prodloužení platnosti autorizace, končí činnost autorizovaného zástupce uplynutím doby, na kterou byla autorizace udělena.</w:t>
      </w:r>
    </w:p>
    <w:p w:rsidR="0032425F" w:rsidRPr="00C144F6" w:rsidRDefault="0032425F" w:rsidP="00C144F6">
      <w:pPr>
        <w:pStyle w:val="Odstavecseseznamem"/>
        <w:rPr>
          <w:rFonts w:ascii="Arial" w:hAnsi="Arial" w:cs="Arial"/>
        </w:rPr>
      </w:pPr>
    </w:p>
    <w:p w:rsidR="0032425F" w:rsidRPr="00C144F6" w:rsidRDefault="0032425F" w:rsidP="00C144F6">
      <w:pPr>
        <w:pStyle w:val="Odstavecseseznamem"/>
        <w:spacing w:after="0"/>
        <w:ind w:left="1418"/>
        <w:jc w:val="both"/>
        <w:rPr>
          <w:rFonts w:ascii="Arial" w:hAnsi="Arial" w:cs="Arial"/>
        </w:rPr>
      </w:pPr>
    </w:p>
    <w:p w:rsidR="0032425F" w:rsidRPr="00C144F6" w:rsidRDefault="0032425F" w:rsidP="00C144F6">
      <w:pPr>
        <w:pStyle w:val="Odstavecseseznamem"/>
        <w:rPr>
          <w:rFonts w:ascii="Arial" w:hAnsi="Arial" w:cs="Arial"/>
        </w:rPr>
      </w:pPr>
    </w:p>
    <w:p w:rsidR="0032425F" w:rsidRPr="00356A61" w:rsidRDefault="0032425F" w:rsidP="00C144F6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:rsidR="00C854C3" w:rsidRDefault="00C854C3" w:rsidP="00C854C3">
      <w:pPr>
        <w:pStyle w:val="Odstavecseseznamem"/>
        <w:spacing w:after="0" w:line="240" w:lineRule="exact"/>
        <w:ind w:left="1418"/>
        <w:jc w:val="both"/>
        <w:rPr>
          <w:rFonts w:ascii="Arial" w:hAnsi="Arial" w:cs="Arial"/>
        </w:rPr>
      </w:pPr>
    </w:p>
    <w:p w:rsidR="00C854C3" w:rsidRPr="00097B33" w:rsidRDefault="00C854C3" w:rsidP="00C854C3">
      <w:pPr>
        <w:pStyle w:val="Odstavecseseznamem"/>
        <w:spacing w:after="0" w:line="240" w:lineRule="exact"/>
        <w:ind w:left="360" w:firstLine="1058"/>
        <w:jc w:val="both"/>
        <w:rPr>
          <w:rStyle w:val="Hypertextovodkaz"/>
          <w:rFonts w:ascii="Arial" w:hAnsi="Arial" w:cs="Arial"/>
          <w:color w:val="auto"/>
          <w:u w:val="none"/>
        </w:rPr>
      </w:pPr>
    </w:p>
    <w:p w:rsidR="00C854C3" w:rsidRDefault="00C854C3" w:rsidP="00C854C3">
      <w:pPr>
        <w:pStyle w:val="Odstavecseseznamem"/>
        <w:spacing w:after="0" w:line="240" w:lineRule="exact"/>
        <w:ind w:left="360" w:firstLine="1058"/>
        <w:jc w:val="both"/>
        <w:rPr>
          <w:rStyle w:val="Hypertextovodkaz"/>
          <w:rFonts w:ascii="Arial" w:hAnsi="Arial" w:cs="Arial"/>
        </w:rPr>
      </w:pPr>
    </w:p>
    <w:p w:rsidR="00C854C3" w:rsidRDefault="00C854C3" w:rsidP="00C854C3">
      <w:pPr>
        <w:pStyle w:val="Odstavecseseznamem"/>
        <w:spacing w:after="0" w:line="240" w:lineRule="exact"/>
        <w:ind w:left="360" w:firstLine="1058"/>
        <w:jc w:val="both"/>
        <w:rPr>
          <w:rStyle w:val="Hypertextovodkaz"/>
          <w:rFonts w:ascii="Arial" w:hAnsi="Arial" w:cs="Arial"/>
        </w:rPr>
      </w:pPr>
    </w:p>
    <w:p w:rsidR="00C854C3" w:rsidRDefault="00C854C3" w:rsidP="00C854C3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9E9" w:rsidRPr="003D3742" w:rsidRDefault="000B49E9" w:rsidP="000B49E9">
      <w:pPr>
        <w:pStyle w:val="Odstavecseseznamem"/>
        <w:spacing w:after="0" w:line="240" w:lineRule="exact"/>
        <w:ind w:left="360" w:firstLine="1058"/>
        <w:jc w:val="both"/>
        <w:rPr>
          <w:rStyle w:val="Hypertextovodkaz"/>
          <w:rFonts w:ascii="Arial" w:hAnsi="Arial" w:cs="Arial"/>
        </w:rPr>
      </w:pPr>
    </w:p>
    <w:p w:rsidR="00801E61" w:rsidRPr="00801E61" w:rsidRDefault="00801E61" w:rsidP="007633DF">
      <w:pPr>
        <w:pStyle w:val="Odstavecseseznamem"/>
        <w:spacing w:after="0"/>
        <w:ind w:left="792"/>
        <w:rPr>
          <w:rFonts w:ascii="Arial" w:hAnsi="Arial" w:cs="Arial"/>
        </w:rPr>
      </w:pPr>
    </w:p>
    <w:p w:rsidR="00FB0B96" w:rsidRPr="00291F41" w:rsidRDefault="003A2A55" w:rsidP="003A2A55">
      <w:pPr>
        <w:spacing w:after="0"/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5A81" w:rsidRPr="00291F41" w:rsidRDefault="00DE5A81" w:rsidP="000A15D9">
      <w:pPr>
        <w:pStyle w:val="Odstavecseseznamem"/>
        <w:spacing w:after="0"/>
        <w:rPr>
          <w:rFonts w:ascii="Arial" w:hAnsi="Arial" w:cs="Arial"/>
          <w:b/>
        </w:rPr>
      </w:pPr>
    </w:p>
    <w:sectPr w:rsidR="00DE5A81" w:rsidRPr="00291F4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7C" w:rsidRDefault="00A7557C" w:rsidP="00A7557C">
      <w:pPr>
        <w:spacing w:after="0" w:line="240" w:lineRule="auto"/>
      </w:pPr>
      <w:r>
        <w:separator/>
      </w:r>
    </w:p>
  </w:endnote>
  <w:endnote w:type="continuationSeparator" w:id="0">
    <w:p w:rsidR="00A7557C" w:rsidRDefault="00A7557C" w:rsidP="00A7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98845"/>
      <w:docPartObj>
        <w:docPartGallery w:val="Page Numbers (Bottom of Page)"/>
        <w:docPartUnique/>
      </w:docPartObj>
    </w:sdtPr>
    <w:sdtEndPr/>
    <w:sdtContent>
      <w:p w:rsidR="00A7557C" w:rsidRDefault="00A755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C3">
          <w:rPr>
            <w:noProof/>
          </w:rPr>
          <w:t>2</w:t>
        </w:r>
        <w:r>
          <w:fldChar w:fldCharType="end"/>
        </w:r>
        <w:r w:rsidR="00CE4759">
          <w:t>/5</w:t>
        </w:r>
      </w:p>
    </w:sdtContent>
  </w:sdt>
  <w:p w:rsidR="00A7557C" w:rsidRDefault="00A755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7C" w:rsidRDefault="00A7557C" w:rsidP="00A7557C">
      <w:pPr>
        <w:spacing w:after="0" w:line="240" w:lineRule="auto"/>
      </w:pPr>
      <w:r>
        <w:separator/>
      </w:r>
    </w:p>
  </w:footnote>
  <w:footnote w:type="continuationSeparator" w:id="0">
    <w:p w:rsidR="00A7557C" w:rsidRDefault="00A7557C" w:rsidP="00A7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7C" w:rsidRPr="00523996" w:rsidRDefault="00A7557C" w:rsidP="00A7557C">
    <w:pPr>
      <w:jc w:val="both"/>
      <w:rPr>
        <w:rFonts w:ascii="Arial" w:hAnsi="Arial" w:cs="Arial"/>
        <w:b/>
      </w:rPr>
    </w:pPr>
    <w:r w:rsidRPr="00523996">
      <w:rPr>
        <w:rFonts w:ascii="Arial" w:hAnsi="Arial" w:cs="Arial"/>
        <w:b/>
      </w:rPr>
      <w:t>UDĚLENÍ AUTORIZACE, PRODLOUŽENÍ PLATNOSTI AUTORIZACE</w:t>
    </w:r>
  </w:p>
  <w:p w:rsidR="00A7557C" w:rsidRDefault="00A7557C" w:rsidP="00A7557C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</w:t>
    </w:r>
    <w:r w:rsidR="00523996">
      <w:rPr>
        <w:rFonts w:ascii="Arial" w:hAnsi="Arial" w:cs="Arial"/>
        <w:b/>
        <w:sz w:val="24"/>
        <w:szCs w:val="24"/>
      </w:rPr>
      <w:t xml:space="preserve">  </w:t>
    </w:r>
    <w:r w:rsidR="00523996">
      <w:rPr>
        <w:rFonts w:ascii="Arial" w:hAnsi="Arial" w:cs="Arial"/>
        <w:b/>
        <w:sz w:val="20"/>
        <w:szCs w:val="20"/>
      </w:rPr>
      <w:t xml:space="preserve">ke dni </w:t>
    </w:r>
    <w:r w:rsidR="006D11FD">
      <w:rPr>
        <w:rFonts w:ascii="Arial" w:hAnsi="Arial" w:cs="Arial"/>
        <w:b/>
        <w:sz w:val="20"/>
        <w:szCs w:val="20"/>
      </w:rPr>
      <w:t>4</w:t>
    </w:r>
    <w:r w:rsidR="00523996">
      <w:rPr>
        <w:rFonts w:ascii="Arial" w:hAnsi="Arial" w:cs="Arial"/>
        <w:b/>
        <w:sz w:val="20"/>
        <w:szCs w:val="20"/>
      </w:rPr>
      <w:t xml:space="preserve">. </w:t>
    </w:r>
    <w:r w:rsidR="006D11FD">
      <w:rPr>
        <w:rFonts w:ascii="Arial" w:hAnsi="Arial" w:cs="Arial"/>
        <w:b/>
        <w:sz w:val="20"/>
        <w:szCs w:val="20"/>
      </w:rPr>
      <w:t>6</w:t>
    </w:r>
    <w:r>
      <w:rPr>
        <w:rFonts w:ascii="Arial" w:hAnsi="Arial" w:cs="Arial"/>
        <w:b/>
        <w:sz w:val="20"/>
        <w:szCs w:val="20"/>
      </w:rPr>
      <w:t>. 201</w:t>
    </w:r>
    <w:r w:rsidR="00ED3F7E">
      <w:rPr>
        <w:rFonts w:ascii="Arial" w:hAnsi="Arial" w:cs="Arial"/>
        <w:b/>
        <w:sz w:val="20"/>
        <w:szCs w:val="20"/>
      </w:rPr>
      <w:t>8</w:t>
    </w:r>
  </w:p>
  <w:p w:rsidR="00A7557C" w:rsidRDefault="00A755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B93"/>
    <w:multiLevelType w:val="multilevel"/>
    <w:tmpl w:val="F29C1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B1E67"/>
    <w:multiLevelType w:val="hybridMultilevel"/>
    <w:tmpl w:val="3364F4B2"/>
    <w:lvl w:ilvl="0" w:tplc="CAA4AB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0FE0"/>
    <w:multiLevelType w:val="multilevel"/>
    <w:tmpl w:val="6C08F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D22F50"/>
    <w:multiLevelType w:val="multilevel"/>
    <w:tmpl w:val="6DF00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7E3CAA"/>
    <w:multiLevelType w:val="hybridMultilevel"/>
    <w:tmpl w:val="06683AE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7E73A7"/>
    <w:multiLevelType w:val="multilevel"/>
    <w:tmpl w:val="10CA7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113A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0245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6429D9"/>
    <w:multiLevelType w:val="hybridMultilevel"/>
    <w:tmpl w:val="D0D2B4F0"/>
    <w:lvl w:ilvl="0" w:tplc="1DD025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D25BA"/>
    <w:multiLevelType w:val="multilevel"/>
    <w:tmpl w:val="D45A2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B20C05"/>
    <w:multiLevelType w:val="multilevel"/>
    <w:tmpl w:val="6C08F5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1D9924CD"/>
    <w:multiLevelType w:val="multilevel"/>
    <w:tmpl w:val="3FE488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0E810BF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21D6347C"/>
    <w:multiLevelType w:val="multilevel"/>
    <w:tmpl w:val="967EE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A07C24"/>
    <w:multiLevelType w:val="multilevel"/>
    <w:tmpl w:val="1952A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294845"/>
    <w:multiLevelType w:val="multilevel"/>
    <w:tmpl w:val="CD061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1610C6"/>
    <w:multiLevelType w:val="multilevel"/>
    <w:tmpl w:val="7514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5181800"/>
    <w:multiLevelType w:val="hybridMultilevel"/>
    <w:tmpl w:val="292A92E8"/>
    <w:lvl w:ilvl="0" w:tplc="888A8704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B00B6"/>
    <w:multiLevelType w:val="hybridMultilevel"/>
    <w:tmpl w:val="E37CA254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9B819C3"/>
    <w:multiLevelType w:val="multilevel"/>
    <w:tmpl w:val="10CA7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492AF4"/>
    <w:multiLevelType w:val="multilevel"/>
    <w:tmpl w:val="A934C72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0018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A55F93"/>
    <w:multiLevelType w:val="multilevel"/>
    <w:tmpl w:val="0A1C19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175F2F"/>
    <w:multiLevelType w:val="hybridMultilevel"/>
    <w:tmpl w:val="BF9A2B04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42A3C0B"/>
    <w:multiLevelType w:val="hybridMultilevel"/>
    <w:tmpl w:val="79D8D74E"/>
    <w:lvl w:ilvl="0" w:tplc="B4DC0CB2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52DED"/>
    <w:multiLevelType w:val="multilevel"/>
    <w:tmpl w:val="F29C1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E75BC9"/>
    <w:multiLevelType w:val="multilevel"/>
    <w:tmpl w:val="3FE48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7553BE7"/>
    <w:multiLevelType w:val="multilevel"/>
    <w:tmpl w:val="DF08B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69B440A"/>
    <w:multiLevelType w:val="hybridMultilevel"/>
    <w:tmpl w:val="E6FA85F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9874AC2"/>
    <w:multiLevelType w:val="hybridMultilevel"/>
    <w:tmpl w:val="BBD0A858"/>
    <w:lvl w:ilvl="0" w:tplc="A5AAF872">
      <w:start w:val="1"/>
      <w:numFmt w:val="bullet"/>
      <w:lvlText w:val=""/>
      <w:lvlJc w:val="left"/>
      <w:pPr>
        <w:ind w:left="36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884B65"/>
    <w:multiLevelType w:val="multilevel"/>
    <w:tmpl w:val="C0120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E846AA"/>
    <w:multiLevelType w:val="hybridMultilevel"/>
    <w:tmpl w:val="7B4ED43E"/>
    <w:lvl w:ilvl="0" w:tplc="032AA260">
      <w:start w:val="1"/>
      <w:numFmt w:val="bullet"/>
      <w:lvlText w:val="!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24984"/>
    <w:multiLevelType w:val="multilevel"/>
    <w:tmpl w:val="3A96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42D5097"/>
    <w:multiLevelType w:val="hybridMultilevel"/>
    <w:tmpl w:val="73A6316C"/>
    <w:lvl w:ilvl="0" w:tplc="42DECBFE">
      <w:start w:val="1"/>
      <w:numFmt w:val="bullet"/>
      <w:lvlText w:val="!"/>
      <w:lvlJc w:val="left"/>
      <w:pPr>
        <w:ind w:left="502" w:hanging="360"/>
      </w:pPr>
      <w:rPr>
        <w:rFonts w:ascii="Arial" w:hAnsi="Arial" w:hint="default"/>
        <w:color w:val="FF0000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58F7C26"/>
    <w:multiLevelType w:val="hybridMultilevel"/>
    <w:tmpl w:val="C29A0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EF6932"/>
    <w:multiLevelType w:val="multilevel"/>
    <w:tmpl w:val="A934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6D4459"/>
    <w:multiLevelType w:val="multilevel"/>
    <w:tmpl w:val="77824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EE51AAA"/>
    <w:multiLevelType w:val="hybridMultilevel"/>
    <w:tmpl w:val="458EE1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4331AB"/>
    <w:multiLevelType w:val="multilevel"/>
    <w:tmpl w:val="2C866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73D22C5"/>
    <w:multiLevelType w:val="hybridMultilevel"/>
    <w:tmpl w:val="6E2ADBB6"/>
    <w:lvl w:ilvl="0" w:tplc="C138FF8E">
      <w:numFmt w:val="bullet"/>
      <w:lvlText w:val=""/>
      <w:lvlJc w:val="left"/>
      <w:pPr>
        <w:ind w:left="1778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7"/>
  </w:num>
  <w:num w:numId="4">
    <w:abstractNumId w:val="29"/>
  </w:num>
  <w:num w:numId="5">
    <w:abstractNumId w:val="37"/>
  </w:num>
  <w:num w:numId="6">
    <w:abstractNumId w:val="31"/>
  </w:num>
  <w:num w:numId="7">
    <w:abstractNumId w:val="33"/>
  </w:num>
  <w:num w:numId="8">
    <w:abstractNumId w:val="14"/>
  </w:num>
  <w:num w:numId="9">
    <w:abstractNumId w:val="8"/>
  </w:num>
  <w:num w:numId="10">
    <w:abstractNumId w:val="0"/>
  </w:num>
  <w:num w:numId="11">
    <w:abstractNumId w:val="30"/>
  </w:num>
  <w:num w:numId="12">
    <w:abstractNumId w:val="3"/>
  </w:num>
  <w:num w:numId="13">
    <w:abstractNumId w:val="15"/>
  </w:num>
  <w:num w:numId="14">
    <w:abstractNumId w:val="35"/>
  </w:num>
  <w:num w:numId="15">
    <w:abstractNumId w:val="20"/>
  </w:num>
  <w:num w:numId="16">
    <w:abstractNumId w:val="21"/>
  </w:num>
  <w:num w:numId="17">
    <w:abstractNumId w:val="7"/>
  </w:num>
  <w:num w:numId="18">
    <w:abstractNumId w:val="6"/>
  </w:num>
  <w:num w:numId="19">
    <w:abstractNumId w:val="12"/>
  </w:num>
  <w:num w:numId="20">
    <w:abstractNumId w:val="27"/>
  </w:num>
  <w:num w:numId="21">
    <w:abstractNumId w:val="13"/>
  </w:num>
  <w:num w:numId="22">
    <w:abstractNumId w:val="32"/>
  </w:num>
  <w:num w:numId="23">
    <w:abstractNumId w:val="9"/>
  </w:num>
  <w:num w:numId="24">
    <w:abstractNumId w:val="19"/>
  </w:num>
  <w:num w:numId="25">
    <w:abstractNumId w:val="39"/>
  </w:num>
  <w:num w:numId="26">
    <w:abstractNumId w:val="11"/>
  </w:num>
  <w:num w:numId="27">
    <w:abstractNumId w:val="26"/>
  </w:num>
  <w:num w:numId="28">
    <w:abstractNumId w:val="23"/>
  </w:num>
  <w:num w:numId="29">
    <w:abstractNumId w:val="28"/>
  </w:num>
  <w:num w:numId="30">
    <w:abstractNumId w:val="1"/>
  </w:num>
  <w:num w:numId="31">
    <w:abstractNumId w:val="5"/>
  </w:num>
  <w:num w:numId="32">
    <w:abstractNumId w:val="36"/>
  </w:num>
  <w:num w:numId="33">
    <w:abstractNumId w:val="25"/>
  </w:num>
  <w:num w:numId="34">
    <w:abstractNumId w:val="22"/>
  </w:num>
  <w:num w:numId="35">
    <w:abstractNumId w:val="38"/>
  </w:num>
  <w:num w:numId="36">
    <w:abstractNumId w:val="10"/>
  </w:num>
  <w:num w:numId="37">
    <w:abstractNumId w:val="2"/>
  </w:num>
  <w:num w:numId="38">
    <w:abstractNumId w:val="16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42"/>
    <w:rsid w:val="0003005B"/>
    <w:rsid w:val="000521A9"/>
    <w:rsid w:val="00097B33"/>
    <w:rsid w:val="000A15D9"/>
    <w:rsid w:val="000B49E9"/>
    <w:rsid w:val="000E658E"/>
    <w:rsid w:val="001A7CFF"/>
    <w:rsid w:val="001C2D22"/>
    <w:rsid w:val="001C7D19"/>
    <w:rsid w:val="00232BBD"/>
    <w:rsid w:val="00241BC3"/>
    <w:rsid w:val="00291F41"/>
    <w:rsid w:val="002B2FDA"/>
    <w:rsid w:val="0032425F"/>
    <w:rsid w:val="00356A61"/>
    <w:rsid w:val="00382902"/>
    <w:rsid w:val="003A2A55"/>
    <w:rsid w:val="00420DD0"/>
    <w:rsid w:val="00441822"/>
    <w:rsid w:val="004B42EC"/>
    <w:rsid w:val="00523996"/>
    <w:rsid w:val="005B6A8B"/>
    <w:rsid w:val="005D280F"/>
    <w:rsid w:val="006710CA"/>
    <w:rsid w:val="006D11FD"/>
    <w:rsid w:val="00715D1A"/>
    <w:rsid w:val="00733309"/>
    <w:rsid w:val="007633DF"/>
    <w:rsid w:val="007C2542"/>
    <w:rsid w:val="007C3105"/>
    <w:rsid w:val="00801E61"/>
    <w:rsid w:val="0087660A"/>
    <w:rsid w:val="008E36F1"/>
    <w:rsid w:val="0094390D"/>
    <w:rsid w:val="0096044D"/>
    <w:rsid w:val="009A0A99"/>
    <w:rsid w:val="00A7557C"/>
    <w:rsid w:val="00AC2C80"/>
    <w:rsid w:val="00B14705"/>
    <w:rsid w:val="00B3292A"/>
    <w:rsid w:val="00B936E8"/>
    <w:rsid w:val="00BB41C5"/>
    <w:rsid w:val="00C144F6"/>
    <w:rsid w:val="00C51618"/>
    <w:rsid w:val="00C854C3"/>
    <w:rsid w:val="00CE4759"/>
    <w:rsid w:val="00D0156F"/>
    <w:rsid w:val="00D41056"/>
    <w:rsid w:val="00D53E39"/>
    <w:rsid w:val="00D5744F"/>
    <w:rsid w:val="00D7761D"/>
    <w:rsid w:val="00D77998"/>
    <w:rsid w:val="00DB1B6A"/>
    <w:rsid w:val="00DC0099"/>
    <w:rsid w:val="00DC4536"/>
    <w:rsid w:val="00DE5A81"/>
    <w:rsid w:val="00E45A92"/>
    <w:rsid w:val="00E762FD"/>
    <w:rsid w:val="00EC66FF"/>
    <w:rsid w:val="00EC6A0E"/>
    <w:rsid w:val="00ED3F7E"/>
    <w:rsid w:val="00FA02DA"/>
    <w:rsid w:val="00FB0B96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5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B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15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57C"/>
  </w:style>
  <w:style w:type="paragraph" w:styleId="Zpat">
    <w:name w:val="footer"/>
    <w:basedOn w:val="Normln"/>
    <w:link w:val="ZpatChar"/>
    <w:uiPriority w:val="99"/>
    <w:unhideWhenUsed/>
    <w:rsid w:val="00A7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5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B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15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57C"/>
  </w:style>
  <w:style w:type="paragraph" w:styleId="Zpat">
    <w:name w:val="footer"/>
    <w:basedOn w:val="Normln"/>
    <w:link w:val="ZpatChar"/>
    <w:uiPriority w:val="99"/>
    <w:unhideWhenUsed/>
    <w:rsid w:val="00A7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kaweb.msmt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dpora.narodnikvalifikace.cz/autorizovaneosob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rodnikvalifikace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ED25-24EC-4FCA-BCD9-85895B18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2018-06-05T08:44:00Z</dcterms:created>
  <dcterms:modified xsi:type="dcterms:W3CDTF">2018-06-05T08:44:00Z</dcterms:modified>
</cp:coreProperties>
</file>