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02C7F" w:rsidP="00C6668B" w14:paraId="0A37501D" w14:textId="44705EF9">
      <w:pPr>
        <w:pStyle w:val="Zkladnodstavec"/>
        <w:jc w:val="center"/>
        <w:rPr>
          <w:rFonts w:asciiTheme="minorHAnsi" w:eastAsiaTheme="minorEastAsia" w:hAnsiTheme="minorHAnsi" w:cstheme="minorBidi"/>
          <w:b/>
          <w:bCs/>
          <w:caps/>
          <w:color w:val="17365D" w:themeColor="text2" w:themeShade="BF"/>
          <w:sz w:val="40"/>
          <w:szCs w:val="40"/>
        </w:rPr>
      </w:pPr>
    </w:p>
    <w:p w:rsidR="0097661D" w:rsidP="00C6668B" w14:paraId="25F85FE2" w14:textId="77777777">
      <w:pPr>
        <w:pStyle w:val="Zkladnodstavec"/>
        <w:jc w:val="center"/>
        <w:rPr>
          <w:rFonts w:asciiTheme="minorHAnsi" w:eastAsiaTheme="minorEastAsia" w:hAnsiTheme="minorHAnsi" w:cstheme="minorBidi"/>
          <w:b/>
          <w:bCs/>
          <w:caps/>
          <w:color w:val="17365D" w:themeColor="text2" w:themeShade="BF"/>
          <w:sz w:val="40"/>
          <w:szCs w:val="40"/>
        </w:rPr>
      </w:pPr>
    </w:p>
    <w:p w:rsidR="00B028A3" w:rsidP="00B028A3" w14:paraId="6378A329"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rsidR="00B028A3" w:rsidRPr="005C1DFA" w:rsidP="00B028A3" w14:paraId="2618435F"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B028A3" w:rsidRPr="005C1DFA" w:rsidP="00B028A3" w14:paraId="0BDD676F" w14:textId="77777777">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rsidR="00B028A3" w:rsidP="00B028A3" w14:paraId="47D5D195" w14:textId="77777777">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rsidR="00B028A3" w:rsidP="00B028A3" w14:paraId="70D62D2C" w14:textId="77777777">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rsidR="00B028A3" w:rsidP="00B028A3" w14:paraId="638FEE56" w14:textId="77777777">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rsidR="00B028A3" w:rsidRPr="008409EB" w:rsidP="00B028A3" w14:paraId="23B7551A" w14:textId="77777777">
      <w:pPr>
        <w:pStyle w:val="paragraph"/>
        <w:spacing w:before="0" w:beforeAutospacing="0" w:after="0" w:afterAutospacing="0"/>
        <w:jc w:val="center"/>
        <w:textAlignment w:val="baseline"/>
        <w:rPr>
          <w:rFonts w:ascii="Arial" w:eastAsia="Arial" w:hAnsi="Arial" w:cs="Arial"/>
          <w:b/>
          <w:bCs/>
          <w:color w:val="002060"/>
          <w:sz w:val="18"/>
          <w:szCs w:val="18"/>
        </w:rPr>
      </w:pPr>
    </w:p>
    <w:p w:rsidR="00B028A3" w:rsidRPr="00552AE2" w:rsidP="00B028A3" w14:paraId="4B488396" w14:textId="2F0D6D1C">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Pr>
          <w:rStyle w:val="normaltextrun"/>
          <w:rFonts w:ascii="Arial" w:eastAsia="Arial" w:hAnsi="Arial" w:cs="Arial"/>
          <w:b/>
          <w:bCs/>
          <w:caps/>
          <w:color w:val="002060"/>
          <w:sz w:val="40"/>
          <w:szCs w:val="40"/>
        </w:rPr>
        <w:t xml:space="preserve">10 </w:t>
      </w:r>
      <w:r w:rsidRPr="002479C7">
        <w:rPr>
          <w:rFonts w:ascii="Arial" w:hAnsi="Arial" w:eastAsiaTheme="minorEastAsia" w:cs="Arial"/>
          <w:b/>
          <w:bCs/>
          <w:caps/>
          <w:color w:val="002060"/>
          <w:sz w:val="40"/>
          <w:szCs w:val="40"/>
        </w:rPr>
        <w:t>k výzvě č.</w:t>
      </w:r>
      <w:r>
        <w:rPr>
          <w:rFonts w:ascii="Arial" w:hAnsi="Arial" w:eastAsiaTheme="minorEastAsia" w:cs="Arial"/>
          <w:b/>
          <w:bCs/>
          <w:caps/>
          <w:color w:val="002060"/>
          <w:sz w:val="40"/>
          <w:szCs w:val="40"/>
        </w:rPr>
        <w:t xml:space="preserve"> 1</w:t>
      </w:r>
    </w:p>
    <w:p w:rsidR="00302C7F" w:rsidRPr="00321CFB" w:rsidP="00271344" w14:paraId="41C8F396" w14:textId="77777777">
      <w:pPr>
        <w:pStyle w:val="Default"/>
        <w:spacing w:line="288" w:lineRule="auto"/>
        <w:rPr>
          <w:rFonts w:asciiTheme="minorHAnsi" w:hAnsiTheme="minorHAnsi" w:cstheme="minorHAnsi"/>
          <w:color w:val="17365D" w:themeColor="text2" w:themeShade="BF"/>
        </w:rPr>
      </w:pPr>
    </w:p>
    <w:p w:rsidR="00864193" w:rsidP="00864193" w14:paraId="6FEDD191" w14:textId="77777777">
      <w:pPr>
        <w:pStyle w:val="Zkladnodstavec"/>
        <w:rPr>
          <w:rFonts w:asciiTheme="minorHAnsi" w:hAnsiTheme="minorHAnsi" w:cstheme="minorHAnsi"/>
          <w:b/>
          <w:caps/>
          <w:color w:val="002060"/>
          <w:sz w:val="40"/>
          <w:szCs w:val="40"/>
        </w:rPr>
      </w:pPr>
      <w:r>
        <w:rPr>
          <w:rFonts w:asciiTheme="minorHAnsi" w:hAnsiTheme="minorHAnsi" w:cstheme="minorHAnsi"/>
          <w:b/>
          <w:caps/>
          <w:color w:val="002060"/>
          <w:sz w:val="40"/>
          <w:szCs w:val="40"/>
        </w:rPr>
        <w:t>KRITÉRIA HODNOCENÍ ŽÁDOSTÍ</w:t>
      </w:r>
    </w:p>
    <w:p w:rsidR="00864193" w:rsidRPr="00565E2B" w:rsidP="00864193" w14:paraId="118D971A" w14:textId="77777777">
      <w:pPr>
        <w:pStyle w:val="Zkladnodstavec"/>
        <w:rPr>
          <w:rFonts w:asciiTheme="minorHAnsi" w:hAnsiTheme="minorHAnsi" w:cstheme="minorHAnsi"/>
          <w:b/>
          <w:bCs/>
          <w:caps/>
          <w:color w:val="17365D" w:themeColor="text2" w:themeShade="BF"/>
          <w:sz w:val="40"/>
          <w:szCs w:val="40"/>
        </w:rPr>
      </w:pPr>
      <w:r>
        <w:rPr>
          <w:rFonts w:asciiTheme="minorHAnsi" w:hAnsiTheme="minorHAnsi" w:cstheme="minorHAnsi"/>
          <w:b/>
          <w:caps/>
          <w:color w:val="002060"/>
          <w:sz w:val="40"/>
          <w:szCs w:val="40"/>
        </w:rPr>
        <w:t xml:space="preserve">A </w:t>
      </w:r>
      <w:r w:rsidRPr="00565E2B">
        <w:rPr>
          <w:rFonts w:asciiTheme="minorHAnsi" w:hAnsiTheme="minorHAnsi" w:cstheme="minorHAnsi"/>
          <w:b/>
          <w:caps/>
          <w:color w:val="002060"/>
          <w:sz w:val="40"/>
          <w:szCs w:val="40"/>
        </w:rPr>
        <w:t xml:space="preserve">evaluace kvality </w:t>
      </w:r>
      <w:r>
        <w:rPr>
          <w:rFonts w:asciiTheme="minorHAnsi" w:hAnsiTheme="minorHAnsi" w:cstheme="minorHAnsi"/>
          <w:b/>
          <w:caps/>
          <w:color w:val="002060"/>
          <w:sz w:val="40"/>
          <w:szCs w:val="40"/>
        </w:rPr>
        <w:t xml:space="preserve">VÝSTUPU </w:t>
      </w:r>
      <w:r w:rsidRPr="00565E2B">
        <w:rPr>
          <w:rFonts w:asciiTheme="minorHAnsi" w:hAnsiTheme="minorHAnsi" w:cstheme="minorHAnsi"/>
          <w:b/>
          <w:caps/>
          <w:color w:val="002060"/>
          <w:sz w:val="40"/>
          <w:szCs w:val="40"/>
        </w:rPr>
        <w:t>projektu</w:t>
      </w:r>
    </w:p>
    <w:p w:rsidR="00302C7F" w:rsidRPr="00321CFB" w:rsidP="00271344" w14:paraId="0E27B00A" w14:textId="77777777">
      <w:pPr>
        <w:pStyle w:val="Default"/>
        <w:spacing w:line="288" w:lineRule="auto"/>
        <w:rPr>
          <w:rFonts w:asciiTheme="minorHAnsi" w:hAnsiTheme="minorHAnsi" w:cstheme="minorHAnsi"/>
          <w:color w:val="17365D" w:themeColor="text2" w:themeShade="BF"/>
        </w:rPr>
      </w:pPr>
    </w:p>
    <w:p w:rsidR="00302C7F" w:rsidRPr="00321CFB" w:rsidP="00271344" w14:paraId="60061E4C" w14:textId="77777777">
      <w:pPr>
        <w:pStyle w:val="Default"/>
        <w:spacing w:line="288" w:lineRule="auto"/>
        <w:rPr>
          <w:rFonts w:asciiTheme="minorHAnsi" w:hAnsiTheme="minorHAnsi" w:cstheme="minorHAnsi"/>
          <w:color w:val="17365D" w:themeColor="text2" w:themeShade="BF"/>
        </w:rPr>
      </w:pPr>
    </w:p>
    <w:p w:rsidR="00302C7F" w:rsidRPr="00321CFB" w:rsidP="00271344" w14:paraId="44EAFD9C" w14:textId="77777777">
      <w:pPr>
        <w:pStyle w:val="Default"/>
        <w:spacing w:line="288" w:lineRule="auto"/>
        <w:rPr>
          <w:rFonts w:asciiTheme="minorHAnsi" w:hAnsiTheme="minorHAnsi" w:cstheme="minorHAnsi"/>
          <w:color w:val="17365D" w:themeColor="text2" w:themeShade="BF"/>
        </w:rPr>
      </w:pPr>
    </w:p>
    <w:p w:rsidR="00302C7F" w:rsidRPr="00321CFB" w:rsidP="00271344" w14:paraId="4B94D5A5" w14:textId="77777777">
      <w:pPr>
        <w:spacing w:after="0" w:line="288" w:lineRule="auto"/>
        <w:rPr>
          <w:rFonts w:cstheme="minorHAnsi"/>
          <w:caps/>
          <w:color w:val="17365D" w:themeColor="text2" w:themeShade="BF"/>
          <w:sz w:val="32"/>
          <w:szCs w:val="32"/>
        </w:rPr>
      </w:pPr>
    </w:p>
    <w:p w:rsidR="00302C7F" w:rsidRPr="00321CFB" w:rsidP="00271344" w14:paraId="3DEEC669" w14:textId="43B650AA">
      <w:pPr>
        <w:spacing w:after="0" w:line="288" w:lineRule="auto"/>
        <w:rPr>
          <w:rFonts w:cstheme="minorHAnsi"/>
          <w:caps/>
          <w:color w:val="17365D" w:themeColor="text2" w:themeShade="BF"/>
          <w:sz w:val="32"/>
          <w:szCs w:val="32"/>
        </w:rPr>
      </w:pPr>
    </w:p>
    <w:p w:rsidR="00A05BA9" w:rsidRPr="00321CFB" w:rsidP="00271344" w14:paraId="444156B6" w14:textId="19A84C80">
      <w:pPr>
        <w:spacing w:after="0" w:line="288" w:lineRule="auto"/>
        <w:rPr>
          <w:rFonts w:cstheme="minorHAnsi"/>
          <w:caps/>
          <w:color w:val="17365D" w:themeColor="text2" w:themeShade="BF"/>
          <w:sz w:val="32"/>
          <w:szCs w:val="32"/>
        </w:rPr>
      </w:pPr>
    </w:p>
    <w:p w:rsidR="00A05BA9" w:rsidRPr="00321CFB" w:rsidP="00271344" w14:paraId="4C587A24" w14:textId="77777777">
      <w:pPr>
        <w:spacing w:after="0" w:line="288" w:lineRule="auto"/>
        <w:rPr>
          <w:rFonts w:cstheme="minorHAnsi"/>
          <w:caps/>
          <w:color w:val="17365D" w:themeColor="text2" w:themeShade="BF"/>
          <w:sz w:val="32"/>
          <w:szCs w:val="32"/>
        </w:rPr>
      </w:pPr>
    </w:p>
    <w:p w:rsidR="00F11EC9" w:rsidP="00271344" w14:paraId="281E8D4F" w14:textId="77777777">
      <w:pPr>
        <w:spacing w:line="288" w:lineRule="auto"/>
        <w:rPr>
          <w:rFonts w:eastAsia="Arial" w:cstheme="minorHAnsi"/>
          <w:b/>
          <w:bCs/>
          <w:color w:val="002060"/>
          <w:sz w:val="28"/>
          <w:szCs w:val="28"/>
        </w:rPr>
      </w:pPr>
    </w:p>
    <w:p w:rsidR="00F11EC9" w:rsidP="00271344" w14:paraId="5C975897" w14:textId="77777777">
      <w:pPr>
        <w:spacing w:line="288" w:lineRule="auto"/>
        <w:rPr>
          <w:rFonts w:eastAsia="Arial" w:cstheme="minorHAnsi"/>
          <w:b/>
          <w:bCs/>
          <w:color w:val="002060"/>
          <w:sz w:val="28"/>
          <w:szCs w:val="28"/>
        </w:rPr>
      </w:pPr>
    </w:p>
    <w:p w:rsidR="00F11EC9" w:rsidP="00271344" w14:paraId="5462AC45" w14:textId="77777777">
      <w:pPr>
        <w:spacing w:line="288" w:lineRule="auto"/>
        <w:rPr>
          <w:rFonts w:eastAsia="Arial" w:cstheme="minorHAnsi"/>
          <w:b/>
          <w:bCs/>
          <w:color w:val="002060"/>
          <w:sz w:val="28"/>
          <w:szCs w:val="28"/>
        </w:rPr>
      </w:pPr>
    </w:p>
    <w:p w:rsidR="00A05BA9" w:rsidP="00271344" w14:paraId="6857E9B4" w14:textId="7E5F5532">
      <w:pPr>
        <w:spacing w:line="288" w:lineRule="auto"/>
        <w:rPr>
          <w:rFonts w:eastAsia="Arial" w:cstheme="minorHAnsi"/>
          <w:b/>
          <w:bCs/>
          <w:color w:val="002060"/>
          <w:sz w:val="28"/>
          <w:szCs w:val="28"/>
        </w:rPr>
      </w:pPr>
      <w:r w:rsidRPr="00321CFB">
        <w:rPr>
          <w:rFonts w:eastAsia="Arial" w:cstheme="minorHAnsi"/>
          <w:b/>
          <w:bCs/>
          <w:color w:val="002060"/>
          <w:sz w:val="28"/>
          <w:szCs w:val="28"/>
        </w:rPr>
        <w:t xml:space="preserve">Platnost </w:t>
      </w:r>
      <w:r w:rsidRPr="000A49D6">
        <w:rPr>
          <w:rFonts w:eastAsia="Arial" w:cstheme="minorHAnsi"/>
          <w:b/>
          <w:bCs/>
          <w:color w:val="002060"/>
          <w:sz w:val="28"/>
          <w:szCs w:val="28"/>
        </w:rPr>
        <w:t xml:space="preserve">od </w:t>
      </w:r>
      <w:r w:rsidRPr="000A49D6" w:rsidR="000A49D6">
        <w:rPr>
          <w:rFonts w:eastAsia="Arial" w:cstheme="minorHAnsi"/>
          <w:b/>
          <w:bCs/>
          <w:color w:val="002060"/>
          <w:sz w:val="28"/>
          <w:szCs w:val="28"/>
        </w:rPr>
        <w:t>1</w:t>
      </w:r>
      <w:r w:rsidR="005047C5">
        <w:rPr>
          <w:rFonts w:eastAsia="Arial" w:cstheme="minorHAnsi"/>
          <w:b/>
          <w:bCs/>
          <w:color w:val="002060"/>
          <w:sz w:val="28"/>
          <w:szCs w:val="28"/>
        </w:rPr>
        <w:t>3</w:t>
      </w:r>
      <w:r w:rsidRPr="000A49D6" w:rsidR="00AB5880">
        <w:rPr>
          <w:rFonts w:eastAsia="Arial" w:cstheme="minorHAnsi"/>
          <w:b/>
          <w:bCs/>
          <w:color w:val="002060"/>
          <w:sz w:val="28"/>
          <w:szCs w:val="28"/>
        </w:rPr>
        <w:t>. 1</w:t>
      </w:r>
      <w:r w:rsidR="003E745D">
        <w:rPr>
          <w:rFonts w:eastAsia="Arial" w:cstheme="minorHAnsi"/>
          <w:b/>
          <w:bCs/>
          <w:color w:val="002060"/>
          <w:sz w:val="28"/>
          <w:szCs w:val="28"/>
        </w:rPr>
        <w:t>1</w:t>
      </w:r>
      <w:r w:rsidRPr="000A49D6" w:rsidR="00AB5880">
        <w:rPr>
          <w:rFonts w:eastAsia="Arial" w:cstheme="minorHAnsi"/>
          <w:b/>
          <w:bCs/>
          <w:color w:val="002060"/>
          <w:sz w:val="28"/>
          <w:szCs w:val="28"/>
        </w:rPr>
        <w:t>. 2023</w:t>
      </w:r>
    </w:p>
    <w:p w:rsidR="00864193" w:rsidRPr="00676876" w:rsidP="00864193" w14:paraId="4E0B1806" w14:textId="72484011">
      <w:pPr>
        <w:jc w:val="both"/>
        <w:rPr>
          <w:rFonts w:eastAsia="Arial" w:cstheme="minorHAnsi"/>
          <w:b/>
          <w:bCs/>
        </w:rPr>
      </w:pPr>
      <w:bookmarkStart w:id="0" w:name="_Toc125556037"/>
      <w:r>
        <w:rPr>
          <w:rFonts w:eastAsia="Arial" w:cstheme="minorHAnsi"/>
        </w:rPr>
        <w:t>Ž</w:t>
      </w:r>
      <w:r w:rsidRPr="00676876">
        <w:rPr>
          <w:rFonts w:eastAsia="Arial" w:cstheme="minorHAnsi"/>
        </w:rPr>
        <w:t>ádost o podporu ve výzvě č. 1 – Finanční podpora přípravy projektů souladných s cíli EU (příprava projektů dostupného a udržitelného nájemního bydlení) prochází jednokolovým hodnocením, které spočívá v </w:t>
      </w:r>
      <w:r w:rsidRPr="00676876">
        <w:rPr>
          <w:rFonts w:eastAsia="Arial" w:cstheme="minorHAnsi"/>
          <w:b/>
          <w:bCs/>
        </w:rPr>
        <w:t>hodnocení formálních náležitostí, kritérií přijatelnosti a kritérií evaluace kvality výstupu projektu.</w:t>
      </w:r>
    </w:p>
    <w:p w:rsidR="00864193" w:rsidRPr="00676876" w:rsidP="00864193" w14:paraId="1AA56C42" w14:textId="77777777">
      <w:pPr>
        <w:jc w:val="both"/>
        <w:rPr>
          <w:rFonts w:eastAsia="Arial" w:cstheme="minorHAnsi"/>
        </w:rPr>
      </w:pPr>
      <w:r w:rsidRPr="00676876">
        <w:rPr>
          <w:rFonts w:eastAsia="Arial" w:cstheme="minorHAnsi"/>
        </w:rPr>
        <w:t xml:space="preserve">Kritéria pro kontrolu formálních náležitostí a přijatelnosti jsou </w:t>
      </w:r>
      <w:r w:rsidRPr="00676876">
        <w:rPr>
          <w:rFonts w:eastAsia="Arial" w:cstheme="minorHAnsi"/>
          <w:b/>
          <w:bCs/>
        </w:rPr>
        <w:t xml:space="preserve">vylučovací v podobě: ano / ne (resp. splňuje / nesplňuje). </w:t>
      </w:r>
      <w:r w:rsidRPr="00676876">
        <w:rPr>
          <w:rFonts w:eastAsia="Arial" w:cstheme="minorHAnsi"/>
        </w:rPr>
        <w:t>Kritéria evaluace kvality výstupu projektu jsou</w:t>
      </w:r>
      <w:r w:rsidRPr="00676876">
        <w:rPr>
          <w:rFonts w:eastAsia="Arial" w:cstheme="minorHAnsi"/>
          <w:b/>
          <w:bCs/>
        </w:rPr>
        <w:t xml:space="preserve"> bodovaná a jejich hodnocení bude probíhat až v rámci závěrečného vyhodnocení akce. </w:t>
      </w:r>
    </w:p>
    <w:p w:rsidR="00864193" w:rsidRPr="00676876" w:rsidP="00864193" w14:paraId="5736DDCB" w14:textId="55A1ECB9">
      <w:pPr>
        <w:jc w:val="both"/>
        <w:rPr>
          <w:rFonts w:eastAsia="Arial" w:cstheme="minorHAnsi"/>
        </w:rPr>
      </w:pPr>
      <w:r w:rsidRPr="00676876">
        <w:rPr>
          <w:rFonts w:eastAsia="Arial" w:cstheme="minorHAnsi"/>
        </w:rPr>
        <w:t xml:space="preserve">Nejdříve probíhá hodnocení formálních náležitostí, hodnocení kritérií přijatelnosti bude probíhat pouze u žádostí, které splní kritéria formálních náležitostí. </w:t>
      </w:r>
      <w:r w:rsidRPr="00676876">
        <w:rPr>
          <w:rFonts w:eastAsia="Arial" w:cstheme="minorHAnsi"/>
        </w:rPr>
        <w:t xml:space="preserve">V případě nesplnění jednoho či více kritérií při kontrole formálních náležitostí a přijatelnosti, nebude žadatel vyzýván k opravě či doplnění žádosti a žádost bude zamítnuta. V případě, že bude žádost zamítnuta, žadatel bude moci podat žádost znovu do stejné výzvy. </w:t>
      </w:r>
    </w:p>
    <w:p w:rsidR="00864193" w:rsidP="00864193" w14:paraId="2FA593A5" w14:textId="58CEB1ED">
      <w:pPr>
        <w:pStyle w:val="Heading1"/>
        <w:spacing w:line="288" w:lineRule="auto"/>
        <w:ind w:left="284"/>
        <w:jc w:val="both"/>
        <w:rPr>
          <w:caps/>
        </w:rPr>
      </w:pPr>
    </w:p>
    <w:p w:rsidR="00864193" w:rsidP="00864193" w14:paraId="0C8CC4B7" w14:textId="0F635E60"/>
    <w:p w:rsidR="00864193" w:rsidP="00864193" w14:paraId="72283DB2" w14:textId="0CD3D80B"/>
    <w:p w:rsidR="00864193" w:rsidP="00864193" w14:paraId="3613D392" w14:textId="31A85D02"/>
    <w:p w:rsidR="00864193" w:rsidP="00864193" w14:paraId="2304EED2" w14:textId="0F4AA0A5"/>
    <w:p w:rsidR="00864193" w:rsidP="00864193" w14:paraId="3D018FD1" w14:textId="7FF70F67"/>
    <w:p w:rsidR="00864193" w:rsidP="00864193" w14:paraId="4416D163" w14:textId="3A6B9D41"/>
    <w:p w:rsidR="00864193" w:rsidP="00864193" w14:paraId="4D7C9BBB" w14:textId="406F3BF6"/>
    <w:p w:rsidR="00864193" w:rsidP="00864193" w14:paraId="065C1CD8" w14:textId="16CB4118"/>
    <w:p w:rsidR="00864193" w:rsidP="00864193" w14:paraId="0E8CF928" w14:textId="513F394A"/>
    <w:p w:rsidR="00864193" w:rsidP="00864193" w14:paraId="0185A9D9" w14:textId="7FD194C3"/>
    <w:p w:rsidR="00864193" w:rsidP="00864193" w14:paraId="2645001E" w14:textId="5B6B7936"/>
    <w:p w:rsidR="00402722" w:rsidP="00864193" w14:paraId="4515EA34" w14:textId="74C6AD2C"/>
    <w:p w:rsidR="00402722" w:rsidP="00864193" w14:paraId="04EE5A7D" w14:textId="4712174C"/>
    <w:p w:rsidR="00402722" w:rsidP="00864193" w14:paraId="1C1486B1" w14:textId="77777777"/>
    <w:p w:rsidR="00864193" w:rsidRPr="00864193" w:rsidP="00864193" w14:paraId="7E06FB1C" w14:textId="77777777"/>
    <w:bookmarkEnd w:id="0"/>
    <w:p w:rsidR="00402722" w:rsidP="00402722" w14:paraId="4373A735" w14:textId="77777777">
      <w:pPr>
        <w:pStyle w:val="Heading1"/>
        <w:numPr>
          <w:ilvl w:val="0"/>
          <w:numId w:val="14"/>
        </w:numPr>
        <w:spacing w:line="288" w:lineRule="auto"/>
        <w:jc w:val="both"/>
        <w:rPr>
          <w:caps/>
        </w:rPr>
      </w:pPr>
      <w:r>
        <w:rPr>
          <w:caps/>
        </w:rPr>
        <w:t>kritéria hodnocení žádostí</w:t>
      </w:r>
    </w:p>
    <w:tbl>
      <w:tblPr>
        <w:tblStyle w:val="TableGrid"/>
        <w:tblW w:w="9072" w:type="dxa"/>
        <w:tblInd w:w="-5" w:type="dxa"/>
        <w:tblLook w:val="0600"/>
      </w:tblPr>
      <w:tblGrid>
        <w:gridCol w:w="2245"/>
        <w:gridCol w:w="5564"/>
        <w:gridCol w:w="1263"/>
      </w:tblGrid>
      <w:tr w14:paraId="34C81026" w14:textId="77777777" w:rsidTr="006260B8">
        <w:tblPrEx>
          <w:tblW w:w="9072" w:type="dxa"/>
          <w:tblInd w:w="-5" w:type="dxa"/>
          <w:tblLook w:val="0600"/>
        </w:tblPrEx>
        <w:trPr>
          <w:trHeight w:val="518"/>
        </w:trPr>
        <w:tc>
          <w:tcPr>
            <w:tcW w:w="7809" w:type="dxa"/>
            <w:gridSpan w:val="2"/>
            <w:shd w:val="clear" w:color="auto" w:fill="000000" w:themeFill="text1"/>
            <w:vAlign w:val="center"/>
          </w:tcPr>
          <w:p w:rsidR="00864193" w:rsidRPr="00111D36" w:rsidP="006260B8" w14:paraId="12F1C066" w14:textId="77777777">
            <w:pPr>
              <w:pStyle w:val="NoSpacing"/>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rsidR="00864193" w:rsidRPr="00111D36" w:rsidP="006260B8" w14:paraId="5F6EB2A3" w14:textId="77777777">
            <w:pPr>
              <w:pStyle w:val="NoSpacing"/>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14:paraId="6109DF42" w14:textId="77777777" w:rsidTr="006260B8">
        <w:tblPrEx>
          <w:tblW w:w="9072" w:type="dxa"/>
          <w:tblInd w:w="-5" w:type="dxa"/>
          <w:tblLook w:val="0600"/>
        </w:tblPrEx>
        <w:trPr>
          <w:trHeight w:val="518"/>
        </w:trPr>
        <w:tc>
          <w:tcPr>
            <w:tcW w:w="2245" w:type="dxa"/>
            <w:vMerge w:val="restart"/>
            <w:shd w:val="clear" w:color="auto" w:fill="D9D9D9" w:themeFill="background1" w:themeFillShade="D9"/>
            <w:vAlign w:val="center"/>
          </w:tcPr>
          <w:p w:rsidR="00864193" w:rsidRPr="00846F91" w:rsidP="006260B8" w14:paraId="7A206216" w14:textId="77777777">
            <w:pPr>
              <w:pStyle w:val="NoSpacing"/>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 xml:space="preserve">Formální </w:t>
            </w:r>
            <w:r>
              <w:rPr>
                <w:rFonts w:asciiTheme="minorHAnsi" w:hAnsiTheme="minorHAnsi" w:cstheme="minorHAnsi"/>
                <w:b/>
                <w:bCs/>
                <w:color w:val="000000" w:themeColor="text1"/>
              </w:rPr>
              <w:br/>
              <w:t xml:space="preserve">náležitosti </w:t>
            </w:r>
            <w:r>
              <w:rPr>
                <w:rFonts w:asciiTheme="minorHAnsi" w:hAnsiTheme="minorHAnsi" w:cstheme="minorHAnsi"/>
                <w:b/>
                <w:bCs/>
                <w:color w:val="000000" w:themeColor="text1"/>
              </w:rPr>
              <w:br/>
              <w:t>žádosti</w:t>
            </w:r>
          </w:p>
        </w:tc>
        <w:tc>
          <w:tcPr>
            <w:tcW w:w="5564" w:type="dxa"/>
            <w:vAlign w:val="center"/>
          </w:tcPr>
          <w:p w:rsidR="00864193" w:rsidRPr="00394E77" w:rsidP="006260B8" w14:paraId="475FCF7E"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je svým zaměřením v souladu s cíli a</w:t>
            </w:r>
            <w:r>
              <w:rPr>
                <w:rFonts w:asciiTheme="minorHAnsi" w:hAnsiTheme="minorHAnsi" w:cstheme="minorHAnsi"/>
                <w:color w:val="000000" w:themeColor="text1"/>
              </w:rPr>
              <w:t xml:space="preserve"> </w:t>
            </w:r>
            <w:r w:rsidRPr="00394E77">
              <w:rPr>
                <w:rFonts w:asciiTheme="minorHAnsi" w:hAnsiTheme="minorHAnsi" w:cstheme="minorHAnsi"/>
                <w:color w:val="000000" w:themeColor="text1"/>
              </w:rPr>
              <w:t>podporovanými aktivitami výzvy.</w:t>
            </w:r>
          </w:p>
        </w:tc>
        <w:tc>
          <w:tcPr>
            <w:tcW w:w="1263" w:type="dxa"/>
            <w:vAlign w:val="center"/>
          </w:tcPr>
          <w:p w:rsidR="00864193" w:rsidRPr="00B8169E" w:rsidP="006260B8" w14:paraId="41A7E506"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14:paraId="51A3B454"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52C6DD23"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321E72B7"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obsahuje všechny povinné přílohy a jsou předloženy ve formě podle textu výzvy a Pravidel pro žadatele a příjemce.</w:t>
            </w:r>
          </w:p>
        </w:tc>
        <w:tc>
          <w:tcPr>
            <w:tcW w:w="1263" w:type="dxa"/>
          </w:tcPr>
          <w:p w:rsidR="00864193" w:rsidP="006260B8" w14:paraId="552398A4"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3063D28F"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1049D1CF"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394E77" w:rsidP="006260B8" w14:paraId="7B02BD20"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 podporu je podepsána oprávněným zástupcem žadatele nebo osobou pověřenou plnou mocí.</w:t>
            </w:r>
          </w:p>
        </w:tc>
        <w:tc>
          <w:tcPr>
            <w:tcW w:w="1263" w:type="dxa"/>
          </w:tcPr>
          <w:p w:rsidR="00864193" w:rsidRPr="00B8169E" w:rsidP="006260B8" w14:paraId="331E670B"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47929965"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00918F52"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394E77" w:rsidP="006260B8" w14:paraId="6B33E852"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Ž</w:t>
            </w:r>
            <w:r w:rsidRPr="00394E77">
              <w:rPr>
                <w:rFonts w:asciiTheme="minorHAnsi" w:hAnsiTheme="minorHAnsi" w:cstheme="minorHAnsi"/>
                <w:color w:val="000000" w:themeColor="text1"/>
              </w:rPr>
              <w:t>ádost</w:t>
            </w:r>
            <w:r>
              <w:rPr>
                <w:rFonts w:asciiTheme="minorHAnsi" w:hAnsiTheme="minorHAnsi" w:cstheme="minorHAnsi"/>
                <w:color w:val="000000" w:themeColor="text1"/>
              </w:rPr>
              <w:t xml:space="preserve"> je po obsahové stránce kompletní, tzn., jsou</w:t>
            </w:r>
            <w:r w:rsidRPr="00394E77">
              <w:rPr>
                <w:rFonts w:asciiTheme="minorHAnsi" w:hAnsiTheme="minorHAnsi" w:cstheme="minorHAnsi"/>
                <w:color w:val="000000" w:themeColor="text1"/>
              </w:rPr>
              <w:t xml:space="preserve"> vyplněn</w:t>
            </w:r>
            <w:r>
              <w:rPr>
                <w:rFonts w:asciiTheme="minorHAnsi" w:hAnsiTheme="minorHAnsi" w:cstheme="minorHAnsi"/>
                <w:color w:val="000000" w:themeColor="text1"/>
              </w:rPr>
              <w:t>y</w:t>
            </w:r>
            <w:r w:rsidRPr="00394E77">
              <w:rPr>
                <w:rFonts w:asciiTheme="minorHAnsi" w:hAnsiTheme="minorHAnsi" w:cstheme="minorHAnsi"/>
                <w:color w:val="000000" w:themeColor="text1"/>
              </w:rPr>
              <w:t xml:space="preserve"> všechny</w:t>
            </w:r>
            <w:r>
              <w:rPr>
                <w:rFonts w:asciiTheme="minorHAnsi" w:hAnsiTheme="minorHAnsi" w:cstheme="minorHAnsi"/>
                <w:color w:val="000000" w:themeColor="text1"/>
              </w:rPr>
              <w:t xml:space="preserve"> části žádosti</w:t>
            </w:r>
            <w:r w:rsidRPr="00394E77">
              <w:rPr>
                <w:rFonts w:asciiTheme="minorHAnsi" w:hAnsiTheme="minorHAnsi" w:cstheme="minorHAnsi"/>
                <w:color w:val="000000" w:themeColor="text1"/>
              </w:rPr>
              <w:t xml:space="preserve"> povinné </w:t>
            </w:r>
            <w:r>
              <w:rPr>
                <w:rFonts w:asciiTheme="minorHAnsi" w:hAnsiTheme="minorHAnsi" w:cstheme="minorHAnsi"/>
                <w:color w:val="000000" w:themeColor="text1"/>
              </w:rPr>
              <w:t>k vyplnění.</w:t>
            </w:r>
          </w:p>
        </w:tc>
        <w:tc>
          <w:tcPr>
            <w:tcW w:w="1263" w:type="dxa"/>
            <w:vAlign w:val="center"/>
          </w:tcPr>
          <w:p w:rsidR="00864193" w:rsidRPr="00B8169E" w:rsidP="006260B8" w14:paraId="41648016"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14:paraId="609ABD56"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5E138384"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2DA95843"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Žadatel splňuje definici oprávněného žadatele vymezeného ve výzvě.</w:t>
            </w:r>
          </w:p>
        </w:tc>
        <w:tc>
          <w:tcPr>
            <w:tcW w:w="1263" w:type="dxa"/>
          </w:tcPr>
          <w:p w:rsidR="00864193" w:rsidP="006260B8" w14:paraId="54ABDF1A"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5300C4F1"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2B5E84BA"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6416B068"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respektuje minimální a maximální hranici celkových způsobilých výdajů</w:t>
            </w:r>
            <w:r>
              <w:rPr>
                <w:rFonts w:asciiTheme="minorHAnsi" w:hAnsiTheme="minorHAnsi" w:cstheme="minorHAnsi"/>
                <w:color w:val="000000" w:themeColor="text1"/>
              </w:rPr>
              <w:t>.</w:t>
            </w:r>
          </w:p>
        </w:tc>
        <w:tc>
          <w:tcPr>
            <w:tcW w:w="1263" w:type="dxa"/>
          </w:tcPr>
          <w:p w:rsidR="00864193" w:rsidP="006260B8" w14:paraId="557A61A4"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5DBA4DAD"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5F902EC3"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395EC72E"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Výdaje, uvedené v žádosti o podporu, splňují pravidla způsobilosti, uvedená v Pravidlech pro žadatele a příjemce.</w:t>
            </w:r>
          </w:p>
        </w:tc>
        <w:tc>
          <w:tcPr>
            <w:tcW w:w="1263" w:type="dxa"/>
          </w:tcPr>
          <w:p w:rsidR="00864193" w:rsidP="006260B8" w14:paraId="040C0F79"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15E8FE27"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4F42D2F1"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51A3535F"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 xml:space="preserve">Žadatel na činnosti, které </w:t>
            </w:r>
            <w:r w:rsidRPr="00394E77">
              <w:rPr>
                <w:rFonts w:asciiTheme="minorHAnsi" w:hAnsiTheme="minorHAnsi" w:cstheme="minorHAnsi"/>
                <w:color w:val="000000" w:themeColor="text1"/>
              </w:rPr>
              <w:t>tvoří</w:t>
            </w:r>
            <w:r w:rsidRPr="00394E77">
              <w:rPr>
                <w:rFonts w:asciiTheme="minorHAnsi" w:hAnsiTheme="minorHAnsi" w:cstheme="minorHAnsi"/>
                <w:color w:val="000000" w:themeColor="text1"/>
              </w:rPr>
              <w:t xml:space="preserve"> obsah žádosti o podporu, nezískal podporu z jiných veřejných zdrojů.</w:t>
            </w:r>
          </w:p>
        </w:tc>
        <w:tc>
          <w:tcPr>
            <w:tcW w:w="1263" w:type="dxa"/>
          </w:tcPr>
          <w:p w:rsidR="00864193" w:rsidP="006260B8" w14:paraId="01C24BF7"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14:paraId="14BECC98"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P="006260B8" w14:paraId="266AD339"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6B35ECE6"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 nebo neposkytnutí dotace.</w:t>
            </w:r>
          </w:p>
        </w:tc>
        <w:tc>
          <w:tcPr>
            <w:tcW w:w="1263" w:type="dxa"/>
          </w:tcPr>
          <w:p w:rsidR="00864193" w:rsidP="006260B8" w14:paraId="0ECE206E" w14:textId="77777777">
            <w:pPr>
              <w:pStyle w:val="NoSpacing"/>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bl>
    <w:p w:rsidR="00B130DC" w:rsidP="00B130DC" w14:paraId="5FFF3D66" w14:textId="0CA897B5"/>
    <w:tbl>
      <w:tblPr>
        <w:tblStyle w:val="TableGrid"/>
        <w:tblW w:w="9072" w:type="dxa"/>
        <w:tblInd w:w="-5" w:type="dxa"/>
        <w:tblLook w:val="0600"/>
      </w:tblPr>
      <w:tblGrid>
        <w:gridCol w:w="2245"/>
        <w:gridCol w:w="5564"/>
        <w:gridCol w:w="1263"/>
      </w:tblGrid>
      <w:tr w14:paraId="6374BA25" w14:textId="77777777" w:rsidTr="006260B8">
        <w:tblPrEx>
          <w:tblW w:w="9072" w:type="dxa"/>
          <w:tblInd w:w="-5" w:type="dxa"/>
          <w:tblLook w:val="0600"/>
        </w:tblPrEx>
        <w:trPr>
          <w:trHeight w:val="518"/>
        </w:trPr>
        <w:tc>
          <w:tcPr>
            <w:tcW w:w="7809" w:type="dxa"/>
            <w:gridSpan w:val="2"/>
            <w:shd w:val="clear" w:color="auto" w:fill="000000" w:themeFill="text1"/>
            <w:vAlign w:val="center"/>
          </w:tcPr>
          <w:p w:rsidR="00864193" w:rsidRPr="00111D36" w:rsidP="006260B8" w14:paraId="7556A0F8" w14:textId="77777777">
            <w:pPr>
              <w:pStyle w:val="NoSpacing"/>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rsidR="00864193" w:rsidRPr="00111D36" w:rsidP="006260B8" w14:paraId="176A48BA" w14:textId="77777777">
            <w:pPr>
              <w:pStyle w:val="NoSpacing"/>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14:paraId="01D8BF12" w14:textId="77777777" w:rsidTr="006260B8">
        <w:tblPrEx>
          <w:tblW w:w="9072" w:type="dxa"/>
          <w:tblInd w:w="-5" w:type="dxa"/>
          <w:tblLook w:val="04A0"/>
        </w:tblPrEx>
        <w:trPr>
          <w:trHeight w:val="518"/>
        </w:trPr>
        <w:tc>
          <w:tcPr>
            <w:tcW w:w="2245" w:type="dxa"/>
            <w:vMerge w:val="restart"/>
            <w:shd w:val="clear" w:color="auto" w:fill="D9D9D9" w:themeFill="background1" w:themeFillShade="D9"/>
            <w:vAlign w:val="center"/>
          </w:tcPr>
          <w:p w:rsidR="00864193" w:rsidRPr="00111D36" w:rsidP="006260B8" w14:paraId="10160E96" w14:textId="36066FF0">
            <w:pPr>
              <w:pStyle w:val="NoSpacing"/>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Přijatelnost žádosti</w:t>
            </w:r>
          </w:p>
        </w:tc>
        <w:tc>
          <w:tcPr>
            <w:tcW w:w="5564" w:type="dxa"/>
          </w:tcPr>
          <w:p w:rsidR="00864193" w:rsidRPr="00570145" w:rsidP="006260B8" w14:paraId="393A4E9C"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Kvalita výstupu projektu dosáhne stanovené kvalitativní hranice pro jednotlivé sledované oblasti (ekonomická efektivita, uživatelská kvalita prostředí, sociální kritéria) a celkem (25 bodů).</w:t>
            </w:r>
            <w:r>
              <w:rPr>
                <w:rStyle w:val="FootnoteReference"/>
                <w:rFonts w:asciiTheme="minorHAnsi" w:hAnsiTheme="minorHAnsi" w:cstheme="minorHAnsi"/>
                <w:color w:val="000000" w:themeColor="text1"/>
              </w:rPr>
              <w:footnoteReference w:id="3"/>
            </w:r>
          </w:p>
        </w:tc>
        <w:tc>
          <w:tcPr>
            <w:tcW w:w="1263" w:type="dxa"/>
          </w:tcPr>
          <w:p w:rsidR="00864193" w:rsidRPr="00570145" w:rsidP="006260B8" w14:paraId="0CE68068" w14:textId="77777777">
            <w:pPr>
              <w:pStyle w:val="NoSpacing"/>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14:paraId="528A39B2"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7326CC3C"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32760A91" w14:textId="77777777">
            <w:pPr>
              <w:pStyle w:val="NoSpacing"/>
              <w:spacing w:line="288" w:lineRule="auto"/>
              <w:ind w:right="150"/>
              <w:rPr>
                <w:rFonts w:asciiTheme="minorHAnsi" w:hAnsiTheme="minorHAnsi" w:cstheme="minorHAnsi"/>
                <w:color w:val="000000" w:themeColor="text1"/>
              </w:rPr>
            </w:pPr>
            <w:r w:rsidRPr="00570145">
              <w:rPr>
                <w:rFonts w:asciiTheme="minorHAnsi" w:hAnsiTheme="minorHAnsi" w:cstheme="minorHAnsi"/>
                <w:color w:val="000000" w:themeColor="text1"/>
              </w:rPr>
              <w:t xml:space="preserve">Podpořený projekt </w:t>
            </w:r>
            <w:r>
              <w:rPr>
                <w:rFonts w:asciiTheme="minorHAnsi" w:hAnsiTheme="minorHAnsi" w:cstheme="minorHAnsi"/>
                <w:color w:val="000000" w:themeColor="text1"/>
              </w:rPr>
              <w:t xml:space="preserve">splní kritéria pro certifikaci dle metodiky </w:t>
            </w:r>
            <w:r>
              <w:rPr>
                <w:rFonts w:asciiTheme="minorHAnsi" w:hAnsiTheme="minorHAnsi" w:cstheme="minorHAnsi"/>
                <w:color w:val="000000" w:themeColor="text1"/>
              </w:rPr>
              <w:t>SBToolCZ</w:t>
            </w:r>
            <w:r>
              <w:rPr>
                <w:rFonts w:asciiTheme="minorHAnsi" w:hAnsiTheme="minorHAnsi" w:cstheme="minorHAnsi"/>
                <w:color w:val="000000" w:themeColor="text1"/>
              </w:rPr>
              <w:t xml:space="preserve"> minimálně na úrovni bronzového certifikátu.</w:t>
            </w:r>
            <w:r>
              <w:rPr>
                <w:rStyle w:val="FootnoteReference"/>
                <w:rFonts w:asciiTheme="minorHAnsi" w:hAnsiTheme="minorHAnsi" w:cstheme="minorHAnsi"/>
                <w:color w:val="000000" w:themeColor="text1"/>
              </w:rPr>
              <w:footnoteReference w:id="4"/>
            </w:r>
          </w:p>
        </w:tc>
        <w:tc>
          <w:tcPr>
            <w:tcW w:w="1263" w:type="dxa"/>
            <w:vAlign w:val="center"/>
          </w:tcPr>
          <w:p w:rsidR="00864193" w:rsidP="006260B8" w14:paraId="75803550"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14:paraId="5F03CF1C"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1BD4306B"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P="006260B8" w14:paraId="365228AD" w14:textId="77777777">
            <w:pPr>
              <w:pStyle w:val="NoSpacing"/>
              <w:spacing w:line="288" w:lineRule="auto"/>
              <w:ind w:right="150"/>
              <w:rPr>
                <w:rFonts w:asciiTheme="minorHAnsi" w:hAnsiTheme="minorHAnsi" w:cstheme="minorHAnsi"/>
                <w:color w:val="000000" w:themeColor="text1"/>
              </w:rPr>
            </w:pPr>
            <w:r>
              <w:rPr>
                <w:rStyle w:val="cf01"/>
              </w:rPr>
              <w:t>Realizace následné výstavby proběhne do 10 let od ukončení přípravného projektu.</w:t>
            </w:r>
          </w:p>
        </w:tc>
        <w:tc>
          <w:tcPr>
            <w:tcW w:w="1263" w:type="dxa"/>
          </w:tcPr>
          <w:p w:rsidR="00864193" w:rsidP="006260B8" w14:paraId="08EF4A58" w14:textId="77777777">
            <w:pPr>
              <w:pStyle w:val="NoSpacing"/>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14:paraId="2525E55F"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302D4767"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BC4A9A" w:rsidP="006260B8" w14:paraId="54191947" w14:textId="18EB6A66">
            <w:pPr>
              <w:pStyle w:val="NoSpacing"/>
              <w:spacing w:line="288" w:lineRule="auto"/>
              <w:ind w:right="150"/>
              <w:rPr>
                <w:rStyle w:val="cf01"/>
                <w:vertAlign w:val="superscript"/>
              </w:rPr>
            </w:pPr>
            <w:bookmarkStart w:id="1" w:name="_Hlk149573090"/>
            <w:r>
              <w:rPr>
                <w:rStyle w:val="cf01"/>
              </w:rPr>
              <w:t xml:space="preserve">Náklady na pořízení projektové dokumentace </w:t>
            </w:r>
            <w:r w:rsidR="00837CA0">
              <w:rPr>
                <w:rStyle w:val="cf01"/>
              </w:rPr>
              <w:t xml:space="preserve">dle žádosti </w:t>
            </w:r>
            <w:r>
              <w:rPr>
                <w:rStyle w:val="cf01"/>
              </w:rPr>
              <w:t xml:space="preserve">nepřesáhnou </w:t>
            </w:r>
            <w:r w:rsidR="0033002A">
              <w:rPr>
                <w:rStyle w:val="cf01"/>
              </w:rPr>
              <w:t>1</w:t>
            </w:r>
            <w:r w:rsidR="00BC4A9A">
              <w:rPr>
                <w:rStyle w:val="cf01"/>
              </w:rPr>
              <w:t>5</w:t>
            </w:r>
            <w:r>
              <w:rPr>
                <w:rStyle w:val="cf01"/>
              </w:rPr>
              <w:t xml:space="preserve"> % předpokládané ceny stavby. </w:t>
            </w:r>
            <w:bookmarkEnd w:id="1"/>
          </w:p>
        </w:tc>
        <w:tc>
          <w:tcPr>
            <w:tcW w:w="1263" w:type="dxa"/>
          </w:tcPr>
          <w:p w:rsidR="00864193" w:rsidRPr="008E6C64" w:rsidP="006260B8" w14:paraId="61EB90FB" w14:textId="77777777">
            <w:pPr>
              <w:pStyle w:val="NoSpacing"/>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14:paraId="1773ED1E"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39DD2E7A"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P="006260B8" w14:paraId="754CC44D" w14:textId="77777777">
            <w:pPr>
              <w:pStyle w:val="NoSpacing"/>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nemá negativní vliv na žádnou z horizontálních priorit (udržitelný rozvoj, rovné příležitosti a zákaz diskriminace, rovnost můžu a žen).</w:t>
            </w:r>
          </w:p>
        </w:tc>
        <w:tc>
          <w:tcPr>
            <w:tcW w:w="1263" w:type="dxa"/>
          </w:tcPr>
          <w:p w:rsidR="00864193" w:rsidP="006260B8" w14:paraId="1D13B0D7" w14:textId="77777777">
            <w:pPr>
              <w:pStyle w:val="NoSpacing"/>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bl>
    <w:p w:rsidR="00864193" w:rsidP="00B130DC" w14:paraId="3AD0BFB0" w14:textId="46A57F29"/>
    <w:tbl>
      <w:tblPr>
        <w:tblStyle w:val="TableGrid"/>
        <w:tblW w:w="9072" w:type="dxa"/>
        <w:tblInd w:w="-5" w:type="dxa"/>
        <w:tblLook w:val="0600"/>
      </w:tblPr>
      <w:tblGrid>
        <w:gridCol w:w="2245"/>
        <w:gridCol w:w="5564"/>
        <w:gridCol w:w="1263"/>
      </w:tblGrid>
      <w:tr w14:paraId="4A91F63F" w14:textId="77777777" w:rsidTr="006260B8">
        <w:tblPrEx>
          <w:tblW w:w="9072" w:type="dxa"/>
          <w:tblInd w:w="-5" w:type="dxa"/>
          <w:tblLook w:val="0600"/>
        </w:tblPrEx>
        <w:trPr>
          <w:trHeight w:val="518"/>
        </w:trPr>
        <w:tc>
          <w:tcPr>
            <w:tcW w:w="7809" w:type="dxa"/>
            <w:gridSpan w:val="2"/>
            <w:shd w:val="clear" w:color="auto" w:fill="000000" w:themeFill="text1"/>
            <w:vAlign w:val="center"/>
          </w:tcPr>
          <w:p w:rsidR="00864193" w:rsidRPr="00111D36" w:rsidP="006260B8" w14:paraId="477A219E" w14:textId="77777777">
            <w:pPr>
              <w:pStyle w:val="NoSpacing"/>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rsidR="00864193" w:rsidRPr="00111D36" w:rsidP="006260B8" w14:paraId="33687D0C" w14:textId="77777777">
            <w:pPr>
              <w:pStyle w:val="NoSpacing"/>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14:paraId="6E581675" w14:textId="77777777" w:rsidTr="006260B8">
        <w:tblPrEx>
          <w:tblW w:w="9072" w:type="dxa"/>
          <w:tblInd w:w="-5" w:type="dxa"/>
          <w:tblLook w:val="0600"/>
        </w:tblPrEx>
        <w:trPr>
          <w:trHeight w:val="518"/>
        </w:trPr>
        <w:tc>
          <w:tcPr>
            <w:tcW w:w="2245" w:type="dxa"/>
            <w:shd w:val="clear" w:color="auto" w:fill="D9D9D9" w:themeFill="background1" w:themeFillShade="D9"/>
            <w:vAlign w:val="center"/>
          </w:tcPr>
          <w:p w:rsidR="00864193" w:rsidRPr="00396C72" w:rsidP="006260B8" w14:paraId="5CA0B443" w14:textId="77777777">
            <w:pPr>
              <w:pStyle w:val="NoSpacing"/>
              <w:spacing w:line="288" w:lineRule="auto"/>
              <w:ind w:right="150"/>
              <w:rPr>
                <w:rStyle w:val="cf01"/>
                <w:b/>
                <w:bCs/>
              </w:rPr>
            </w:pPr>
          </w:p>
        </w:tc>
        <w:tc>
          <w:tcPr>
            <w:tcW w:w="5564" w:type="dxa"/>
            <w:shd w:val="clear" w:color="auto" w:fill="F2F2F2" w:themeFill="background1" w:themeFillShade="F2"/>
            <w:vAlign w:val="center"/>
          </w:tcPr>
          <w:p w:rsidR="00864193" w:rsidRPr="0000004A" w:rsidP="006260B8" w14:paraId="1C306554" w14:textId="127E92C3">
            <w:pPr>
              <w:pStyle w:val="NoSpacing"/>
              <w:spacing w:line="288" w:lineRule="auto"/>
              <w:ind w:right="150"/>
              <w:rPr>
                <w:rFonts w:asciiTheme="minorHAnsi" w:hAnsiTheme="minorHAnsi" w:cstheme="minorHAnsi"/>
                <w:b/>
                <w:bCs/>
                <w:color w:val="000000" w:themeColor="text1"/>
              </w:rPr>
            </w:pPr>
            <w:r w:rsidRPr="0000004A">
              <w:rPr>
                <w:rFonts w:asciiTheme="minorHAnsi" w:hAnsiTheme="minorHAnsi" w:cstheme="minorHAnsi"/>
                <w:b/>
                <w:bCs/>
                <w:color w:val="000000" w:themeColor="text1"/>
              </w:rPr>
              <w:t>Ekonomick</w:t>
            </w:r>
            <w:r w:rsidR="003E7867">
              <w:rPr>
                <w:rFonts w:asciiTheme="minorHAnsi" w:hAnsiTheme="minorHAnsi" w:cstheme="minorHAnsi"/>
                <w:b/>
                <w:bCs/>
                <w:color w:val="000000" w:themeColor="text1"/>
              </w:rPr>
              <w:t>á</w:t>
            </w:r>
            <w:r w:rsidRPr="0000004A">
              <w:rPr>
                <w:rFonts w:asciiTheme="minorHAnsi" w:hAnsiTheme="minorHAnsi" w:cstheme="minorHAnsi"/>
                <w:b/>
                <w:bCs/>
                <w:color w:val="000000" w:themeColor="text1"/>
              </w:rPr>
              <w:t xml:space="preserve"> efektivnost</w:t>
            </w:r>
          </w:p>
        </w:tc>
        <w:tc>
          <w:tcPr>
            <w:tcW w:w="1263" w:type="dxa"/>
            <w:shd w:val="clear" w:color="auto" w:fill="F2F2F2" w:themeFill="background1" w:themeFillShade="F2"/>
            <w:vAlign w:val="center"/>
          </w:tcPr>
          <w:p w:rsidR="00864193" w:rsidP="006260B8" w14:paraId="07AC0C14" w14:textId="77777777">
            <w:pPr>
              <w:pStyle w:val="NoSpacing"/>
              <w:spacing w:line="288" w:lineRule="auto"/>
              <w:ind w:right="150"/>
              <w:jc w:val="center"/>
              <w:rPr>
                <w:rFonts w:asciiTheme="minorHAnsi" w:hAnsiTheme="minorHAnsi" w:cstheme="minorHAnsi"/>
                <w:color w:val="000000" w:themeColor="text1"/>
              </w:rPr>
            </w:pPr>
          </w:p>
        </w:tc>
      </w:tr>
      <w:tr w14:paraId="43E3DAB6" w14:textId="77777777" w:rsidTr="006260B8">
        <w:tblPrEx>
          <w:tblW w:w="9072" w:type="dxa"/>
          <w:tblInd w:w="-5" w:type="dxa"/>
          <w:tblLook w:val="0600"/>
        </w:tblPrEx>
        <w:trPr>
          <w:trHeight w:val="518"/>
        </w:trPr>
        <w:tc>
          <w:tcPr>
            <w:tcW w:w="2245" w:type="dxa"/>
            <w:vMerge w:val="restart"/>
            <w:shd w:val="clear" w:color="auto" w:fill="D9D9D9" w:themeFill="background1" w:themeFillShade="D9"/>
            <w:vAlign w:val="center"/>
          </w:tcPr>
          <w:p w:rsidR="00864193" w:rsidRPr="00396C72" w:rsidP="006260B8" w14:paraId="44627360" w14:textId="77777777">
            <w:pPr>
              <w:pStyle w:val="NoSpacing"/>
              <w:spacing w:line="288" w:lineRule="auto"/>
              <w:ind w:right="150"/>
              <w:rPr>
                <w:rFonts w:asciiTheme="minorHAnsi" w:hAnsiTheme="minorHAnsi" w:cstheme="minorHAnsi"/>
                <w:b/>
                <w:bCs/>
                <w:color w:val="000000" w:themeColor="text1"/>
              </w:rPr>
            </w:pPr>
            <w:r w:rsidRPr="00396C72">
              <w:rPr>
                <w:rStyle w:val="cf01"/>
                <w:b/>
                <w:bCs/>
              </w:rPr>
              <w:t>Kritéria evaluace kvality výstupu projektu</w:t>
            </w:r>
          </w:p>
        </w:tc>
        <w:tc>
          <w:tcPr>
            <w:tcW w:w="5564" w:type="dxa"/>
            <w:tcBorders>
              <w:bottom w:val="single" w:sz="4" w:space="0" w:color="auto"/>
            </w:tcBorders>
            <w:vAlign w:val="center"/>
          </w:tcPr>
          <w:p w:rsidR="00864193" w:rsidRPr="00570145" w:rsidP="006260B8" w14:paraId="0FF100DF" w14:textId="77777777">
            <w:pPr>
              <w:pStyle w:val="NoSpacing"/>
              <w:spacing w:line="288" w:lineRule="auto"/>
              <w:ind w:right="150"/>
              <w:rPr>
                <w:rFonts w:asciiTheme="minorHAnsi" w:hAnsiTheme="minorHAnsi" w:cstheme="minorHAnsi"/>
                <w:color w:val="000000" w:themeColor="text1"/>
              </w:rPr>
            </w:pPr>
            <w:r w:rsidRPr="00E155C2">
              <w:rPr>
                <w:rFonts w:asciiTheme="minorHAnsi" w:hAnsiTheme="minorHAnsi" w:cstheme="minorHAnsi"/>
                <w:color w:val="000000" w:themeColor="text1"/>
              </w:rPr>
              <w:t>Finanční přiměřenost projektu</w:t>
            </w:r>
            <w:r>
              <w:rPr>
                <w:rStyle w:val="FootnoteReference"/>
                <w:rFonts w:asciiTheme="minorHAnsi" w:hAnsiTheme="minorHAnsi" w:cstheme="minorHAnsi"/>
                <w:color w:val="000000" w:themeColor="text1"/>
              </w:rPr>
              <w:footnoteReference w:id="5"/>
            </w:r>
          </w:p>
        </w:tc>
        <w:tc>
          <w:tcPr>
            <w:tcW w:w="1263" w:type="dxa"/>
            <w:tcBorders>
              <w:bottom w:val="single" w:sz="4" w:space="0" w:color="auto"/>
            </w:tcBorders>
            <w:vAlign w:val="center"/>
          </w:tcPr>
          <w:p w:rsidR="00864193" w:rsidP="006260B8" w14:paraId="2BBB1A11"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14:paraId="0A5F8F40"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111D36" w:rsidP="006260B8" w14:paraId="174A5E79" w14:textId="77777777">
            <w:pPr>
              <w:pStyle w:val="NoSpacing"/>
              <w:spacing w:line="288" w:lineRule="auto"/>
              <w:ind w:right="150"/>
              <w:rPr>
                <w:rFonts w:asciiTheme="minorHAnsi" w:hAnsiTheme="minorHAnsi" w:cstheme="minorHAnsi"/>
                <w:b/>
                <w:bCs/>
                <w:color w:val="000000" w:themeColor="text1"/>
              </w:rPr>
            </w:pPr>
          </w:p>
        </w:tc>
        <w:tc>
          <w:tcPr>
            <w:tcW w:w="5564" w:type="dxa"/>
            <w:shd w:val="clear" w:color="auto" w:fill="F2F2F2" w:themeFill="background1" w:themeFillShade="F2"/>
            <w:vAlign w:val="center"/>
          </w:tcPr>
          <w:p w:rsidR="00864193" w:rsidRPr="0000004A" w:rsidP="006260B8" w14:paraId="1B170015" w14:textId="6686087D">
            <w:pPr>
              <w:pStyle w:val="NoSpacing"/>
              <w:spacing w:line="288" w:lineRule="auto"/>
              <w:ind w:right="150"/>
              <w:rPr>
                <w:rFonts w:asciiTheme="minorHAnsi" w:hAnsiTheme="minorHAnsi" w:cstheme="minorHAnsi"/>
                <w:b/>
                <w:bCs/>
                <w:color w:val="000000" w:themeColor="text1"/>
              </w:rPr>
            </w:pPr>
            <w:r w:rsidRPr="0000004A">
              <w:rPr>
                <w:rFonts w:asciiTheme="minorHAnsi" w:hAnsiTheme="minorHAnsi" w:cstheme="minorHAnsi"/>
                <w:b/>
                <w:bCs/>
                <w:color w:val="000000" w:themeColor="text1"/>
              </w:rPr>
              <w:t>Kritéria pro hodnocení</w:t>
            </w:r>
            <w:r w:rsidRPr="00612E64" w:rsidR="00612E64">
              <w:rPr>
                <w:rFonts w:asciiTheme="minorHAnsi" w:hAnsiTheme="minorHAnsi" w:cstheme="minorHAnsi"/>
                <w:b/>
                <w:bCs/>
                <w:color w:val="000000" w:themeColor="text1"/>
              </w:rPr>
              <w:t xml:space="preserve"> uživatelské kvality prostředí</w:t>
            </w:r>
            <w:r w:rsidRPr="0000004A">
              <w:rPr>
                <w:rFonts w:asciiTheme="minorHAnsi" w:hAnsiTheme="minorHAnsi" w:cstheme="minorHAnsi"/>
                <w:b/>
                <w:bCs/>
                <w:color w:val="000000" w:themeColor="text1"/>
              </w:rPr>
              <w:t xml:space="preserve"> </w:t>
            </w:r>
            <w:r w:rsidR="00612E64">
              <w:rPr>
                <w:rFonts w:asciiTheme="minorHAnsi" w:hAnsiTheme="minorHAnsi" w:cstheme="minorHAnsi"/>
                <w:b/>
                <w:bCs/>
                <w:color w:val="000000" w:themeColor="text1"/>
              </w:rPr>
              <w:t>(včetně stavby)</w:t>
            </w:r>
          </w:p>
        </w:tc>
        <w:tc>
          <w:tcPr>
            <w:tcW w:w="1263" w:type="dxa"/>
            <w:shd w:val="clear" w:color="auto" w:fill="F2F2F2" w:themeFill="background1" w:themeFillShade="F2"/>
            <w:vAlign w:val="center"/>
          </w:tcPr>
          <w:p w:rsidR="00864193" w:rsidRPr="0000004A" w:rsidP="006260B8" w14:paraId="5C6ADAFA" w14:textId="77777777">
            <w:pPr>
              <w:pStyle w:val="NoSpacing"/>
              <w:spacing w:line="288" w:lineRule="auto"/>
              <w:ind w:right="150"/>
              <w:jc w:val="center"/>
              <w:rPr>
                <w:rFonts w:asciiTheme="minorHAnsi" w:hAnsiTheme="minorHAnsi" w:cstheme="minorHAnsi"/>
                <w:b/>
                <w:bCs/>
                <w:color w:val="000000" w:themeColor="text1"/>
              </w:rPr>
            </w:pPr>
          </w:p>
        </w:tc>
      </w:tr>
      <w:tr w14:paraId="610D4FA9"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111D36" w:rsidP="006260B8" w14:paraId="0F074958" w14:textId="77777777">
            <w:pPr>
              <w:pStyle w:val="NoSpacing"/>
              <w:spacing w:line="288" w:lineRule="auto"/>
              <w:ind w:right="150"/>
              <w:rPr>
                <w:rFonts w:asciiTheme="minorHAnsi" w:hAnsiTheme="minorHAnsi" w:cstheme="minorHAnsi"/>
                <w:b/>
                <w:bCs/>
                <w:color w:val="000000" w:themeColor="text1"/>
              </w:rPr>
            </w:pPr>
          </w:p>
        </w:tc>
        <w:tc>
          <w:tcPr>
            <w:tcW w:w="5564" w:type="dxa"/>
            <w:vAlign w:val="center"/>
          </w:tcPr>
          <w:p w:rsidR="00864193" w:rsidRPr="00570145" w:rsidP="006260B8" w14:paraId="25956633"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Rekonstrukce (bonus)</w:t>
            </w:r>
          </w:p>
        </w:tc>
        <w:tc>
          <w:tcPr>
            <w:tcW w:w="1263" w:type="dxa"/>
            <w:vAlign w:val="center"/>
          </w:tcPr>
          <w:p w:rsidR="00864193" w:rsidP="006260B8" w14:paraId="6F7E72F7"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14:paraId="6E5EA6F2"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111D36" w:rsidP="006260B8" w14:paraId="56B5EFD1" w14:textId="77777777">
            <w:pPr>
              <w:pStyle w:val="NoSpacing"/>
              <w:spacing w:line="288" w:lineRule="auto"/>
              <w:ind w:right="150"/>
              <w:rPr>
                <w:rFonts w:asciiTheme="minorHAnsi" w:hAnsiTheme="minorHAnsi" w:cstheme="minorHAnsi"/>
                <w:b/>
                <w:bCs/>
                <w:color w:val="000000" w:themeColor="text1"/>
              </w:rPr>
            </w:pPr>
          </w:p>
        </w:tc>
        <w:tc>
          <w:tcPr>
            <w:tcW w:w="5564" w:type="dxa"/>
            <w:vAlign w:val="center"/>
          </w:tcPr>
          <w:p w:rsidR="00864193" w:rsidRPr="00570145" w:rsidP="006260B8" w14:paraId="1CBE1492"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Zadání více projektových fází najednou (bonus)</w:t>
            </w:r>
          </w:p>
        </w:tc>
        <w:tc>
          <w:tcPr>
            <w:tcW w:w="1263" w:type="dxa"/>
            <w:vAlign w:val="center"/>
          </w:tcPr>
          <w:p w:rsidR="00864193" w:rsidP="006260B8" w14:paraId="4327F13E"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14:paraId="3C110039"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570145" w:rsidP="006260B8" w14:paraId="4037806F"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570145" w:rsidP="006260B8" w14:paraId="2C46F92B"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Stříbrný certifikát </w:t>
            </w:r>
            <w:r>
              <w:rPr>
                <w:rFonts w:asciiTheme="minorHAnsi" w:hAnsiTheme="minorHAnsi" w:cstheme="minorHAnsi"/>
                <w:color w:val="000000" w:themeColor="text1"/>
              </w:rPr>
              <w:t>SBToolCZ</w:t>
            </w:r>
          </w:p>
        </w:tc>
        <w:tc>
          <w:tcPr>
            <w:tcW w:w="1263" w:type="dxa"/>
            <w:vAlign w:val="center"/>
          </w:tcPr>
          <w:p w:rsidR="00864193" w:rsidRPr="00570145" w:rsidP="006260B8" w14:paraId="39D1AE1A"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14:paraId="6A3AA20A"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570145" w:rsidP="006260B8" w14:paraId="7342704F"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570145" w:rsidP="006260B8" w14:paraId="56DB6C3A"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energeticky pasivní budovy</w:t>
            </w:r>
            <w:r>
              <w:rPr>
                <w:rStyle w:val="FootnoteReference"/>
                <w:rFonts w:asciiTheme="minorHAnsi" w:hAnsiTheme="minorHAnsi" w:cstheme="minorHAnsi"/>
                <w:color w:val="000000" w:themeColor="text1"/>
              </w:rPr>
              <w:footnoteReference w:id="6"/>
            </w:r>
          </w:p>
        </w:tc>
        <w:tc>
          <w:tcPr>
            <w:tcW w:w="1263" w:type="dxa"/>
            <w:vAlign w:val="center"/>
          </w:tcPr>
          <w:p w:rsidR="00864193" w:rsidRPr="00570145" w:rsidP="006260B8" w14:paraId="3AD3CBB5"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w:t>
            </w:r>
          </w:p>
        </w:tc>
      </w:tr>
      <w:tr w14:paraId="4E6CF0B9"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570145" w:rsidP="006260B8" w14:paraId="666737D1"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570145" w:rsidP="006260B8" w14:paraId="20D53321"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ZEB</w:t>
            </w:r>
            <w:r>
              <w:rPr>
                <w:rStyle w:val="FootnoteReference"/>
                <w:rFonts w:asciiTheme="minorHAnsi" w:hAnsiTheme="minorHAnsi" w:cstheme="minorHAnsi"/>
                <w:color w:val="000000" w:themeColor="text1"/>
              </w:rPr>
              <w:footnoteReference w:id="7"/>
            </w:r>
          </w:p>
        </w:tc>
        <w:tc>
          <w:tcPr>
            <w:tcW w:w="1263" w:type="dxa"/>
            <w:vAlign w:val="center"/>
          </w:tcPr>
          <w:p w:rsidR="00864193" w:rsidRPr="00570145" w:rsidP="006260B8" w14:paraId="2E17498A"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14:paraId="3856EADF" w14:textId="77777777" w:rsidTr="006260B8">
        <w:tblPrEx>
          <w:tblW w:w="9072" w:type="dxa"/>
          <w:tblInd w:w="-5" w:type="dxa"/>
          <w:tblLook w:val="0600"/>
        </w:tblPrEx>
        <w:trPr>
          <w:trHeight w:val="518"/>
        </w:trPr>
        <w:tc>
          <w:tcPr>
            <w:tcW w:w="2245" w:type="dxa"/>
            <w:vMerge/>
            <w:shd w:val="clear" w:color="auto" w:fill="D9D9D9" w:themeFill="background1" w:themeFillShade="D9"/>
            <w:vAlign w:val="center"/>
          </w:tcPr>
          <w:p w:rsidR="00864193" w:rsidRPr="00570145" w:rsidP="006260B8" w14:paraId="445BCEE3" w14:textId="77777777">
            <w:pPr>
              <w:pStyle w:val="NoSpacing"/>
              <w:spacing w:line="288" w:lineRule="auto"/>
              <w:ind w:right="150"/>
              <w:rPr>
                <w:rFonts w:asciiTheme="minorHAnsi" w:hAnsiTheme="minorHAnsi" w:cstheme="minorHAnsi"/>
                <w:color w:val="000000" w:themeColor="text1"/>
              </w:rPr>
            </w:pPr>
          </w:p>
        </w:tc>
        <w:tc>
          <w:tcPr>
            <w:tcW w:w="5564" w:type="dxa"/>
            <w:vAlign w:val="center"/>
          </w:tcPr>
          <w:p w:rsidR="00864193" w:rsidRPr="00570145" w:rsidP="006260B8" w14:paraId="111CA09A"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aktivní budovy</w:t>
            </w:r>
            <w:r>
              <w:rPr>
                <w:rStyle w:val="FootnoteReference"/>
                <w:rFonts w:asciiTheme="minorHAnsi" w:hAnsiTheme="minorHAnsi" w:cstheme="minorHAnsi"/>
                <w:color w:val="000000" w:themeColor="text1"/>
              </w:rPr>
              <w:footnoteReference w:id="8"/>
            </w:r>
          </w:p>
        </w:tc>
        <w:tc>
          <w:tcPr>
            <w:tcW w:w="1263" w:type="dxa"/>
            <w:vAlign w:val="center"/>
          </w:tcPr>
          <w:p w:rsidR="00864193" w:rsidRPr="00570145" w:rsidP="006260B8" w14:paraId="1249E806"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14:paraId="434D6CD2" w14:textId="77777777" w:rsidTr="006260B8">
        <w:tblPrEx>
          <w:tblW w:w="9072" w:type="dxa"/>
          <w:tblInd w:w="-5" w:type="dxa"/>
          <w:tblLook w:val="04A0"/>
        </w:tblPrEx>
        <w:trPr>
          <w:trHeight w:val="518"/>
        </w:trPr>
        <w:tc>
          <w:tcPr>
            <w:tcW w:w="2245" w:type="dxa"/>
            <w:vMerge/>
            <w:shd w:val="clear" w:color="auto" w:fill="D9D9D9" w:themeFill="background1" w:themeFillShade="D9"/>
            <w:vAlign w:val="center"/>
          </w:tcPr>
          <w:p w:rsidR="00864193" w:rsidRPr="00111D36" w:rsidP="006260B8" w14:paraId="797D4BCB" w14:textId="77777777">
            <w:pPr>
              <w:pStyle w:val="NoSpacing"/>
              <w:spacing w:line="288" w:lineRule="auto"/>
              <w:ind w:right="150"/>
              <w:rPr>
                <w:rFonts w:asciiTheme="minorHAnsi" w:hAnsiTheme="minorHAnsi" w:cstheme="minorHAnsi"/>
                <w:b/>
                <w:bCs/>
                <w:color w:val="000000" w:themeColor="text1"/>
              </w:rPr>
            </w:pPr>
          </w:p>
        </w:tc>
        <w:tc>
          <w:tcPr>
            <w:tcW w:w="6827" w:type="dxa"/>
            <w:gridSpan w:val="2"/>
            <w:shd w:val="clear" w:color="auto" w:fill="F2F2F2" w:themeFill="background1" w:themeFillShade="F2"/>
          </w:tcPr>
          <w:p w:rsidR="00864193" w:rsidRPr="00612E64" w:rsidP="006260B8" w14:paraId="56D1A255" w14:textId="77777777">
            <w:pPr>
              <w:pStyle w:val="NoSpacing"/>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Kvalita architektonického a urbanistického řešení</w:t>
            </w:r>
          </w:p>
        </w:tc>
      </w:tr>
      <w:tr w14:paraId="153B9DBB"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0C549B3E"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612E64" w:rsidP="006260B8" w14:paraId="24D46308" w14:textId="77777777">
            <w:pPr>
              <w:pStyle w:val="NoSpacing"/>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Umístění v lokalitě s detailnější prostorovou regulací</w:t>
            </w:r>
            <w:r>
              <w:rPr>
                <w:rStyle w:val="FootnoteReference"/>
                <w:rFonts w:asciiTheme="minorHAnsi" w:hAnsiTheme="minorHAnsi" w:cstheme="minorHAnsi"/>
                <w:color w:val="000000" w:themeColor="text1"/>
              </w:rPr>
              <w:footnoteReference w:id="9"/>
            </w:r>
            <w:r w:rsidRPr="00612E64">
              <w:rPr>
                <w:rFonts w:asciiTheme="minorHAnsi" w:hAnsiTheme="minorHAnsi" w:cstheme="minorHAnsi"/>
                <w:color w:val="000000" w:themeColor="text1"/>
              </w:rPr>
              <w:t xml:space="preserve"> </w:t>
            </w:r>
          </w:p>
        </w:tc>
        <w:tc>
          <w:tcPr>
            <w:tcW w:w="1263" w:type="dxa"/>
          </w:tcPr>
          <w:p w:rsidR="00864193" w:rsidRPr="00570145" w:rsidP="006260B8" w14:paraId="02E7E4A7"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5C643717"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2B1ED838"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70145" w:rsidP="006260B8" w14:paraId="5959992F"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Koordinace (věcná, časová) projektu s návrhem přilehlého veřejného prostranství.</w:t>
            </w:r>
          </w:p>
        </w:tc>
        <w:tc>
          <w:tcPr>
            <w:tcW w:w="1263" w:type="dxa"/>
          </w:tcPr>
          <w:p w:rsidR="00864193" w:rsidRPr="00570145" w:rsidP="006260B8" w14:paraId="5D568CCB"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53A88722"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0BA2440D"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70145" w:rsidP="006260B8" w14:paraId="6B196044"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Soulad s charakterem lokality, umístění na pozemku, kvalita dispozice, </w:t>
            </w:r>
            <w:r>
              <w:rPr>
                <w:rFonts w:asciiTheme="minorHAnsi" w:hAnsiTheme="minorHAnsi" w:cstheme="minorHAnsi"/>
                <w:color w:val="000000" w:themeColor="text1"/>
              </w:rPr>
              <w:t>urban</w:t>
            </w:r>
            <w:r>
              <w:rPr>
                <w:rFonts w:asciiTheme="minorHAnsi" w:hAnsiTheme="minorHAnsi" w:cstheme="minorHAnsi"/>
                <w:color w:val="000000" w:themeColor="text1"/>
              </w:rPr>
              <w:t xml:space="preserve"> design obecně</w:t>
            </w:r>
            <w:r>
              <w:rPr>
                <w:rStyle w:val="FootnoteReference"/>
                <w:rFonts w:asciiTheme="minorHAnsi" w:hAnsiTheme="minorHAnsi" w:cstheme="minorHAnsi"/>
                <w:color w:val="000000" w:themeColor="text1"/>
              </w:rPr>
              <w:footnoteReference w:id="10"/>
            </w:r>
          </w:p>
        </w:tc>
        <w:tc>
          <w:tcPr>
            <w:tcW w:w="1263" w:type="dxa"/>
          </w:tcPr>
          <w:p w:rsidR="00864193" w:rsidRPr="00570145" w:rsidP="006260B8" w14:paraId="478EFDB9"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14:paraId="3347022F"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035516E5"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70145" w:rsidP="006260B8" w14:paraId="725C061C"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Památkově chráněná budova</w:t>
            </w:r>
          </w:p>
        </w:tc>
        <w:tc>
          <w:tcPr>
            <w:tcW w:w="1263" w:type="dxa"/>
          </w:tcPr>
          <w:p w:rsidR="00864193" w:rsidRPr="00570145" w:rsidP="006260B8" w14:paraId="4F6365D8"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570EDFB3"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462BA26F"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P="006260B8" w14:paraId="1303629B"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Realizace v prolukách </w:t>
            </w:r>
          </w:p>
        </w:tc>
        <w:tc>
          <w:tcPr>
            <w:tcW w:w="1263" w:type="dxa"/>
          </w:tcPr>
          <w:p w:rsidR="00864193" w:rsidP="006260B8" w14:paraId="03EA8577"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1794F46F"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70A8BC14" w14:textId="77777777">
            <w:pPr>
              <w:pStyle w:val="NoSpacing"/>
              <w:spacing w:line="288" w:lineRule="auto"/>
              <w:ind w:right="150"/>
              <w:rPr>
                <w:rFonts w:asciiTheme="minorHAnsi" w:hAnsiTheme="minorHAnsi" w:cstheme="minorHAnsi"/>
                <w:color w:val="000000" w:themeColor="text1"/>
              </w:rPr>
            </w:pPr>
          </w:p>
        </w:tc>
        <w:tc>
          <w:tcPr>
            <w:tcW w:w="6827" w:type="dxa"/>
            <w:gridSpan w:val="2"/>
            <w:shd w:val="clear" w:color="auto" w:fill="F2F2F2" w:themeFill="background1" w:themeFillShade="F2"/>
          </w:tcPr>
          <w:p w:rsidR="00864193" w:rsidRPr="00570145" w:rsidP="006260B8" w14:paraId="1444343E"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Prostorová efektivita stavby</w:t>
            </w:r>
            <w:r>
              <w:rPr>
                <w:rStyle w:val="FootnoteReference"/>
                <w:rFonts w:asciiTheme="minorHAnsi" w:hAnsiTheme="minorHAnsi" w:cstheme="minorHAnsi"/>
                <w:color w:val="000000" w:themeColor="text1"/>
              </w:rPr>
              <w:footnoteReference w:id="11"/>
            </w:r>
            <w:r>
              <w:rPr>
                <w:rFonts w:asciiTheme="minorHAnsi" w:hAnsiTheme="minorHAnsi" w:cstheme="minorHAnsi"/>
                <w:color w:val="000000" w:themeColor="text1"/>
              </w:rPr>
              <w:t xml:space="preserve"> a kvalita dispozičního řešení</w:t>
            </w:r>
          </w:p>
        </w:tc>
      </w:tr>
      <w:tr w14:paraId="665DC578"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48720BDC"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70145" w:rsidP="006260B8" w14:paraId="5A3DBFFA"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Efektivita dispozice</w:t>
            </w:r>
          </w:p>
        </w:tc>
        <w:tc>
          <w:tcPr>
            <w:tcW w:w="1263" w:type="dxa"/>
          </w:tcPr>
          <w:p w:rsidR="00864193" w:rsidRPr="00570145" w:rsidP="006260B8" w14:paraId="0DFAB77C"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5CA1B8B0"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366D79FD"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70145" w:rsidP="006260B8" w14:paraId="20EDC03F"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Typologický mix</w:t>
            </w:r>
          </w:p>
        </w:tc>
        <w:tc>
          <w:tcPr>
            <w:tcW w:w="1263" w:type="dxa"/>
          </w:tcPr>
          <w:p w:rsidR="00864193" w:rsidRPr="00570145" w:rsidP="006260B8" w14:paraId="5BF4E27D"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14:paraId="19012272"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43372BA0" w14:textId="77777777">
            <w:pPr>
              <w:pStyle w:val="NoSpacing"/>
              <w:spacing w:line="288" w:lineRule="auto"/>
              <w:ind w:right="150"/>
              <w:rPr>
                <w:rFonts w:asciiTheme="minorHAnsi" w:hAnsiTheme="minorHAnsi" w:cstheme="minorHAnsi"/>
                <w:color w:val="000000" w:themeColor="text1"/>
              </w:rPr>
            </w:pPr>
          </w:p>
        </w:tc>
        <w:tc>
          <w:tcPr>
            <w:tcW w:w="5564" w:type="dxa"/>
            <w:tcBorders>
              <w:bottom w:val="single" w:sz="4" w:space="0" w:color="auto"/>
            </w:tcBorders>
          </w:tcPr>
          <w:p w:rsidR="00864193" w:rsidRPr="00570145" w:rsidP="006260B8" w14:paraId="36918459"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Hodnocení komfortu uživatele</w:t>
            </w:r>
            <w:r>
              <w:rPr>
                <w:rStyle w:val="FootnoteReference"/>
                <w:rFonts w:asciiTheme="minorHAnsi" w:hAnsiTheme="minorHAnsi" w:cstheme="minorHAnsi"/>
                <w:color w:val="000000" w:themeColor="text1"/>
              </w:rPr>
              <w:footnoteReference w:id="12"/>
            </w:r>
          </w:p>
        </w:tc>
        <w:tc>
          <w:tcPr>
            <w:tcW w:w="1263" w:type="dxa"/>
            <w:tcBorders>
              <w:bottom w:val="single" w:sz="4" w:space="0" w:color="auto"/>
            </w:tcBorders>
          </w:tcPr>
          <w:p w:rsidR="00864193" w:rsidRPr="00570145" w:rsidP="006260B8" w14:paraId="078F2167"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14:paraId="46911633"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RPr="00570145" w:rsidP="006260B8" w14:paraId="5B932177" w14:textId="77777777">
            <w:pPr>
              <w:pStyle w:val="NoSpacing"/>
              <w:spacing w:line="288" w:lineRule="auto"/>
              <w:ind w:right="150"/>
              <w:rPr>
                <w:rFonts w:asciiTheme="minorHAnsi" w:hAnsiTheme="minorHAnsi" w:cstheme="minorHAnsi"/>
                <w:color w:val="000000" w:themeColor="text1"/>
              </w:rPr>
            </w:pPr>
          </w:p>
        </w:tc>
        <w:tc>
          <w:tcPr>
            <w:tcW w:w="5564" w:type="dxa"/>
            <w:shd w:val="clear" w:color="auto" w:fill="F2F2F2" w:themeFill="background1" w:themeFillShade="F2"/>
          </w:tcPr>
          <w:p w:rsidR="00864193" w:rsidRPr="0000004A" w:rsidP="006260B8" w14:paraId="3677B8F5" w14:textId="77777777">
            <w:pPr>
              <w:pStyle w:val="NoSpacing"/>
              <w:spacing w:line="288" w:lineRule="auto"/>
              <w:ind w:right="150"/>
              <w:rPr>
                <w:rFonts w:asciiTheme="minorHAnsi" w:hAnsiTheme="minorHAnsi" w:cstheme="minorHAnsi"/>
                <w:b/>
                <w:bCs/>
                <w:color w:val="000000" w:themeColor="text1"/>
              </w:rPr>
            </w:pPr>
            <w:r w:rsidRPr="0000004A">
              <w:rPr>
                <w:rFonts w:asciiTheme="minorHAnsi" w:hAnsiTheme="minorHAnsi" w:cstheme="minorHAnsi"/>
                <w:b/>
                <w:bCs/>
                <w:color w:val="000000" w:themeColor="text1"/>
              </w:rPr>
              <w:t>Sociální kritéria</w:t>
            </w:r>
          </w:p>
        </w:tc>
        <w:tc>
          <w:tcPr>
            <w:tcW w:w="1263" w:type="dxa"/>
            <w:shd w:val="clear" w:color="auto" w:fill="F2F2F2" w:themeFill="background1" w:themeFillShade="F2"/>
          </w:tcPr>
          <w:p w:rsidR="00864193" w:rsidRPr="0000004A" w:rsidP="006260B8" w14:paraId="29FF69F8" w14:textId="77777777">
            <w:pPr>
              <w:pStyle w:val="NoSpacing"/>
              <w:spacing w:line="288" w:lineRule="auto"/>
              <w:ind w:right="150"/>
              <w:jc w:val="center"/>
              <w:rPr>
                <w:rFonts w:asciiTheme="minorHAnsi" w:hAnsiTheme="minorHAnsi" w:cstheme="minorHAnsi"/>
                <w:b/>
                <w:bCs/>
                <w:color w:val="000000" w:themeColor="text1"/>
              </w:rPr>
            </w:pPr>
          </w:p>
        </w:tc>
      </w:tr>
      <w:tr w14:paraId="289C90B9" w14:textId="77777777" w:rsidTr="006260B8">
        <w:tblPrEx>
          <w:tblW w:w="9072" w:type="dxa"/>
          <w:tblInd w:w="-5" w:type="dxa"/>
          <w:tblLook w:val="04A0"/>
        </w:tblPrEx>
        <w:trPr>
          <w:trHeight w:val="518"/>
        </w:trPr>
        <w:tc>
          <w:tcPr>
            <w:tcW w:w="2245" w:type="dxa"/>
            <w:vMerge/>
            <w:shd w:val="clear" w:color="auto" w:fill="D9D9D9" w:themeFill="background1" w:themeFillShade="D9"/>
            <w:vAlign w:val="center"/>
          </w:tcPr>
          <w:p w:rsidR="00864193" w:rsidRPr="00111D36" w:rsidP="006260B8" w14:paraId="470D8AD4" w14:textId="77777777">
            <w:pPr>
              <w:pStyle w:val="NoSpacing"/>
              <w:spacing w:line="288" w:lineRule="auto"/>
              <w:ind w:right="150"/>
              <w:rPr>
                <w:rFonts w:asciiTheme="minorHAnsi" w:hAnsiTheme="minorHAnsi" w:cstheme="minorHAnsi"/>
                <w:b/>
                <w:bCs/>
                <w:color w:val="000000" w:themeColor="text1"/>
              </w:rPr>
            </w:pPr>
          </w:p>
        </w:tc>
        <w:tc>
          <w:tcPr>
            <w:tcW w:w="5564" w:type="dxa"/>
          </w:tcPr>
          <w:p w:rsidR="00864193" w:rsidRPr="00570145" w:rsidP="006260B8" w14:paraId="6D93BADC"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Potřebnost výstavby dle indexu dostupnosti bydlení </w:t>
            </w:r>
          </w:p>
        </w:tc>
        <w:tc>
          <w:tcPr>
            <w:tcW w:w="1263" w:type="dxa"/>
          </w:tcPr>
          <w:p w:rsidR="00864193" w:rsidRPr="00570145" w:rsidP="006260B8" w14:paraId="57746D93"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14:paraId="387F7004"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1968C766"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P="006260B8" w14:paraId="63B664C0"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Podíl sociálního bydlení </w:t>
            </w:r>
          </w:p>
        </w:tc>
        <w:tc>
          <w:tcPr>
            <w:tcW w:w="1263" w:type="dxa"/>
          </w:tcPr>
          <w:p w:rsidR="00864193" w:rsidP="006260B8" w14:paraId="67440BA4"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14:paraId="0E0340C5"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0BF91057"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RPr="00591B82" w:rsidP="006260B8" w14:paraId="6CF486A3" w14:textId="7D6CC3B6">
            <w:pPr>
              <w:pStyle w:val="NoSpacing"/>
              <w:spacing w:line="288" w:lineRule="auto"/>
              <w:ind w:right="150"/>
              <w:rPr>
                <w:rFonts w:asciiTheme="minorHAnsi" w:hAnsiTheme="minorHAnsi" w:cstheme="minorHAnsi"/>
              </w:rPr>
            </w:pPr>
            <w:r w:rsidRPr="00591B82">
              <w:rPr>
                <w:rFonts w:asciiTheme="minorHAnsi" w:hAnsiTheme="minorHAnsi" w:cstheme="minorHAnsi"/>
              </w:rPr>
              <w:t xml:space="preserve">Cílová skupina </w:t>
            </w:r>
            <w:r w:rsidR="00A25FAF">
              <w:rPr>
                <w:rFonts w:asciiTheme="minorHAnsi" w:hAnsiTheme="minorHAnsi" w:cstheme="minorHAnsi"/>
              </w:rPr>
              <w:t>dostupnosti bydlení</w:t>
            </w:r>
          </w:p>
        </w:tc>
        <w:tc>
          <w:tcPr>
            <w:tcW w:w="1263" w:type="dxa"/>
          </w:tcPr>
          <w:p w:rsidR="00864193" w:rsidRPr="00591B82" w:rsidP="006260B8" w14:paraId="7BDDFB6B" w14:textId="77777777">
            <w:pPr>
              <w:pStyle w:val="NoSpacing"/>
              <w:spacing w:line="288" w:lineRule="auto"/>
              <w:ind w:right="150"/>
              <w:jc w:val="center"/>
              <w:rPr>
                <w:rFonts w:asciiTheme="minorHAnsi" w:hAnsiTheme="minorHAnsi" w:cstheme="minorHAnsi"/>
              </w:rPr>
            </w:pPr>
            <w:r w:rsidRPr="00591B82">
              <w:rPr>
                <w:rFonts w:asciiTheme="minorHAnsi" w:hAnsiTheme="minorHAnsi" w:cstheme="minorHAnsi"/>
              </w:rPr>
              <w:t>5</w:t>
            </w:r>
          </w:p>
        </w:tc>
      </w:tr>
      <w:tr w14:paraId="3492A238" w14:textId="77777777" w:rsidTr="006260B8">
        <w:tblPrEx>
          <w:tblW w:w="9072" w:type="dxa"/>
          <w:tblInd w:w="-5" w:type="dxa"/>
          <w:tblLook w:val="04A0"/>
        </w:tblPrEx>
        <w:trPr>
          <w:trHeight w:val="518"/>
        </w:trPr>
        <w:tc>
          <w:tcPr>
            <w:tcW w:w="2245" w:type="dxa"/>
            <w:vMerge/>
            <w:shd w:val="clear" w:color="auto" w:fill="D9D9D9" w:themeFill="background1" w:themeFillShade="D9"/>
          </w:tcPr>
          <w:p w:rsidR="00864193" w:rsidP="006260B8" w14:paraId="2DD873A6" w14:textId="77777777">
            <w:pPr>
              <w:pStyle w:val="NoSpacing"/>
              <w:spacing w:line="288" w:lineRule="auto"/>
              <w:ind w:right="150"/>
              <w:rPr>
                <w:rFonts w:asciiTheme="minorHAnsi" w:hAnsiTheme="minorHAnsi" w:cstheme="minorHAnsi"/>
                <w:color w:val="000000" w:themeColor="text1"/>
              </w:rPr>
            </w:pPr>
          </w:p>
        </w:tc>
        <w:tc>
          <w:tcPr>
            <w:tcW w:w="5564" w:type="dxa"/>
          </w:tcPr>
          <w:p w:rsidR="00864193" w:rsidP="006260B8" w14:paraId="63D975FA" w14:textId="77777777">
            <w:pPr>
              <w:pStyle w:val="NoSpacing"/>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Strukturálně postižený region</w:t>
            </w:r>
            <w:r>
              <w:rPr>
                <w:rStyle w:val="FootnoteReference"/>
                <w:rFonts w:asciiTheme="minorHAnsi" w:hAnsiTheme="minorHAnsi" w:cstheme="minorHAnsi"/>
                <w:color w:val="000000" w:themeColor="text1"/>
              </w:rPr>
              <w:footnoteReference w:id="13"/>
            </w:r>
          </w:p>
        </w:tc>
        <w:tc>
          <w:tcPr>
            <w:tcW w:w="1263" w:type="dxa"/>
          </w:tcPr>
          <w:p w:rsidR="00864193" w:rsidP="006260B8" w14:paraId="288FED62" w14:textId="77777777">
            <w:pPr>
              <w:pStyle w:val="NoSpacing"/>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bl>
    <w:p w:rsidR="00864193" w:rsidP="00B130DC" w14:paraId="560C3464" w14:textId="77777777"/>
    <w:p w:rsidR="00630021" w:rsidP="00630021" w14:paraId="5791249C" w14:textId="243DCB5A">
      <w:pPr>
        <w:pStyle w:val="Heading1"/>
        <w:numPr>
          <w:ilvl w:val="0"/>
          <w:numId w:val="14"/>
        </w:numPr>
        <w:spacing w:line="288" w:lineRule="auto"/>
        <w:jc w:val="both"/>
        <w:rPr>
          <w:caps/>
        </w:rPr>
      </w:pPr>
      <w:r>
        <w:rPr>
          <w:caps/>
        </w:rPr>
        <w:t>Minimální potřebné bodové hodnocení</w:t>
      </w:r>
      <w:r>
        <w:rPr>
          <w:rStyle w:val="FootnoteReference"/>
          <w:caps/>
        </w:rPr>
        <w:footnoteReference w:id="14"/>
      </w:r>
    </w:p>
    <w:p w:rsidR="00864193" w:rsidP="00864193" w14:paraId="55A76B8A" w14:textId="77777777">
      <w:r>
        <w:t>Jde o hodnocení kritérií, která nejsou zahrnuta v parametrech v </w:t>
      </w:r>
      <w:r>
        <w:t>SBToolCZ</w:t>
      </w:r>
      <w:r>
        <w:t xml:space="preserve"> (bronzová úroveň):</w:t>
      </w:r>
    </w:p>
    <w:p w:rsidR="00864193" w:rsidP="00864193" w14:paraId="12D578F5" w14:textId="77777777">
      <w:pPr>
        <w:pStyle w:val="ListParagraph"/>
        <w:numPr>
          <w:ilvl w:val="0"/>
          <w:numId w:val="33"/>
        </w:numPr>
      </w:pPr>
      <w:r>
        <w:t>Minimální počet bodů za ekonomickou efektivitu: 1</w:t>
      </w:r>
    </w:p>
    <w:p w:rsidR="00864193" w:rsidP="00864193" w14:paraId="228E1118" w14:textId="77777777">
      <w:pPr>
        <w:pStyle w:val="ListParagraph"/>
        <w:numPr>
          <w:ilvl w:val="0"/>
          <w:numId w:val="33"/>
        </w:numPr>
      </w:pPr>
      <w:r>
        <w:t xml:space="preserve">Minimální počet bodů za udržitelnost: 0 (mandatorní dosažení bronzové úrovně </w:t>
      </w:r>
      <w:r>
        <w:t>SBToolCZ</w:t>
      </w:r>
      <w:r>
        <w:t>)</w:t>
      </w:r>
    </w:p>
    <w:p w:rsidR="00864193" w:rsidP="00864193" w14:paraId="3F328123" w14:textId="77777777">
      <w:pPr>
        <w:pStyle w:val="ListParagraph"/>
        <w:numPr>
          <w:ilvl w:val="0"/>
          <w:numId w:val="33"/>
        </w:numPr>
      </w:pPr>
      <w:r>
        <w:t>Minimální počet bodů za uživatelskou kvalitu prostředí: 6</w:t>
      </w:r>
    </w:p>
    <w:p w:rsidR="00864193" w:rsidRPr="005047C5" w:rsidP="00864193" w14:paraId="0F90F721" w14:textId="5EB7A98D">
      <w:pPr>
        <w:pStyle w:val="ListParagraph"/>
        <w:numPr>
          <w:ilvl w:val="0"/>
          <w:numId w:val="33"/>
        </w:numPr>
      </w:pPr>
      <w:r>
        <w:t>Minimální počet bodů za sociální kritéria</w:t>
      </w:r>
      <w:r w:rsidRPr="005047C5">
        <w:t xml:space="preserve">: </w:t>
      </w:r>
      <w:r w:rsidRPr="005047C5" w:rsidR="0010243E">
        <w:t>10</w:t>
      </w:r>
    </w:p>
    <w:p w:rsidR="00630021" w:rsidRPr="00837CA0" w:rsidP="00837CA0" w14:paraId="2D99EDDF" w14:textId="0BC58CB0">
      <w:pPr>
        <w:pStyle w:val="ListParagraph"/>
        <w:ind w:left="360"/>
        <w:rPr>
          <w:b/>
          <w:bCs/>
        </w:rPr>
      </w:pPr>
      <w:r w:rsidRPr="00F82E8E">
        <w:rPr>
          <w:b/>
          <w:bCs/>
        </w:rPr>
        <w:t>Minimální počet bodů celkem: 25</w:t>
      </w:r>
    </w:p>
    <w:sectPr w:rsidSect="0075715C">
      <w:headerReference w:type="default"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2CA" w:rsidRPr="00813536" w:rsidP="00813536" w14:paraId="50895670" w14:textId="5766CCEE">
    <w:pPr>
      <w:pStyle w:val="Footer"/>
    </w:pPr>
    <w:bookmarkStart w:id="2" w:name="_Hlk103025839"/>
    <w:bookmarkStart w:id="3" w:name="_Hlk103025840"/>
    <w:bookmarkStart w:id="4" w:name="_Hlk103026097"/>
    <w:bookmarkStart w:id="5" w:name="_Hlk103026098"/>
    <w:bookmarkStart w:id="6" w:name="_Hlk103026383"/>
    <w:bookmarkStart w:id="7" w:name="_Hlk103026384"/>
    <w:bookmarkStart w:id="8" w:name="_Hlk103027005"/>
    <w:bookmarkStart w:id="9" w:name="_Hlk103027006"/>
    <w:r>
      <w:rPr>
        <w:rFonts w:ascii="Calibri" w:hAnsi="Calibri" w:cs="Calibri"/>
        <w:b/>
        <w:bCs/>
        <w:color w:val="002060"/>
      </w:rPr>
      <w:t xml:space="preserve">PRŮBĚŽNÁ VÝZVA Č. </w:t>
    </w:r>
    <w:bookmarkEnd w:id="2"/>
    <w:bookmarkEnd w:id="3"/>
    <w:bookmarkEnd w:id="4"/>
    <w:bookmarkEnd w:id="5"/>
    <w:bookmarkEnd w:id="6"/>
    <w:bookmarkEnd w:id="7"/>
    <w:bookmarkEnd w:id="8"/>
    <w:bookmarkEnd w:id="9"/>
    <w:r>
      <w:rPr>
        <w:rFonts w:ascii="Calibri" w:hAnsi="Calibri" w:cs="Calibri"/>
        <w:b/>
        <w:bCs/>
        <w:color w:val="002060"/>
      </w:rPr>
      <w:t>1 – Finanční podpora přípravy projektů souladných s cíl</w:t>
    </w:r>
    <w:r w:rsidR="00567958">
      <w:rPr>
        <w:rFonts w:ascii="Calibri" w:hAnsi="Calibri" w:cs="Calibri"/>
        <w:b/>
        <w:bCs/>
        <w:color w:val="002060"/>
      </w:rPr>
      <w:t>i</w:t>
    </w:r>
    <w:r>
      <w:rPr>
        <w:rFonts w:ascii="Calibri" w:hAnsi="Calibri" w:cs="Calibri"/>
        <w:b/>
        <w:bCs/>
        <w:color w:val="002060"/>
      </w:rPr>
      <w:t xml:space="preserve">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6B7E" w:rsidP="00634381" w14:paraId="19C0E9F6" w14:textId="77777777">
      <w:pPr>
        <w:spacing w:after="0" w:line="240" w:lineRule="auto"/>
      </w:pPr>
      <w:r>
        <w:separator/>
      </w:r>
    </w:p>
  </w:footnote>
  <w:footnote w:type="continuationSeparator" w:id="1">
    <w:p w:rsidR="00446B7E" w:rsidP="00634381" w14:paraId="52E7F2B1" w14:textId="77777777">
      <w:pPr>
        <w:spacing w:after="0" w:line="240" w:lineRule="auto"/>
      </w:pPr>
      <w:r>
        <w:continuationSeparator/>
      </w:r>
    </w:p>
  </w:footnote>
  <w:footnote w:type="continuationNotice" w:id="2">
    <w:p w:rsidR="00446B7E" w14:paraId="35FF4663" w14:textId="77777777">
      <w:pPr>
        <w:spacing w:after="0" w:line="240" w:lineRule="auto"/>
      </w:pPr>
    </w:p>
  </w:footnote>
  <w:footnote w:id="3">
    <w:p w:rsidR="00864193" w:rsidRPr="00317700" w:rsidP="00864193" w14:paraId="555C568A" w14:textId="3CB124EC">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Tj. kvalitativní parametry odpovídající bronzovému certifikátu</w:t>
      </w:r>
      <w:r>
        <w:rPr>
          <w:rFonts w:ascii="Calibri Light" w:hAnsi="Calibri Light" w:cs="Calibri Light"/>
          <w:sz w:val="18"/>
          <w:szCs w:val="18"/>
        </w:rPr>
        <w:t xml:space="preserve"> dle metodiky</w:t>
      </w:r>
      <w:r w:rsidRPr="00317700">
        <w:rPr>
          <w:rFonts w:ascii="Calibri Light" w:hAnsi="Calibri Light" w:cs="Calibri Light"/>
          <w:sz w:val="18"/>
          <w:szCs w:val="18"/>
        </w:rPr>
        <w:t xml:space="preserve"> </w:t>
      </w:r>
      <w:r w:rsidRPr="00317700">
        <w:rPr>
          <w:rFonts w:ascii="Calibri Light" w:hAnsi="Calibri Light" w:cs="Calibri Light"/>
          <w:sz w:val="18"/>
          <w:szCs w:val="18"/>
        </w:rPr>
        <w:t>SBToolCZ</w:t>
      </w:r>
      <w:r w:rsidRPr="00317700">
        <w:rPr>
          <w:rFonts w:ascii="Calibri Light" w:hAnsi="Calibri Light" w:cs="Calibri Light"/>
          <w:sz w:val="18"/>
          <w:szCs w:val="18"/>
        </w:rPr>
        <w:t xml:space="preserve"> </w:t>
      </w:r>
      <w:r w:rsidR="00B63DA4">
        <w:rPr>
          <w:rFonts w:ascii="Calibri Light" w:hAnsi="Calibri Light" w:cs="Calibri Light"/>
          <w:sz w:val="18"/>
          <w:szCs w:val="18"/>
        </w:rPr>
        <w:t xml:space="preserve">(příloha č. 14 Pravidel) </w:t>
      </w:r>
      <w:r w:rsidRPr="00317700">
        <w:rPr>
          <w:rFonts w:ascii="Calibri Light" w:hAnsi="Calibri Light" w:cs="Calibri Light"/>
          <w:sz w:val="18"/>
          <w:szCs w:val="18"/>
        </w:rPr>
        <w:t xml:space="preserve">a </w:t>
      </w:r>
      <w:r>
        <w:rPr>
          <w:rFonts w:ascii="Calibri Light" w:hAnsi="Calibri Light" w:cs="Calibri Light"/>
          <w:sz w:val="18"/>
          <w:szCs w:val="18"/>
        </w:rPr>
        <w:t xml:space="preserve">požadavku na </w:t>
      </w:r>
      <w:r w:rsidRPr="00317700">
        <w:rPr>
          <w:rFonts w:ascii="Calibri Light" w:hAnsi="Calibri Light" w:cs="Calibri Light"/>
          <w:sz w:val="18"/>
          <w:szCs w:val="18"/>
        </w:rPr>
        <w:t>minimální počet bodů</w:t>
      </w:r>
      <w:r>
        <w:rPr>
          <w:rFonts w:ascii="Calibri Light" w:hAnsi="Calibri Light" w:cs="Calibri Light"/>
          <w:sz w:val="18"/>
          <w:szCs w:val="18"/>
        </w:rPr>
        <w:t xml:space="preserve"> v předmětných oblastech hodnocení.</w:t>
      </w:r>
    </w:p>
  </w:footnote>
  <w:footnote w:id="4">
    <w:p w:rsidR="00864193" w:rsidRPr="00317700" w:rsidP="00864193" w14:paraId="5270C047"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Mandatorní kritérium</w:t>
      </w:r>
    </w:p>
  </w:footnote>
  <w:footnote w:id="5">
    <w:p w:rsidR="00864193" w:rsidRPr="00317700" w:rsidP="00864193" w14:paraId="7865FB1C"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Velmi efektivní (5) – Efektivní (3) – ne zcela efektivní (1) – neefektivní (neakceptovatelné)</w:t>
      </w:r>
    </w:p>
  </w:footnote>
  <w:footnote w:id="6">
    <w:p w:rsidR="00864193" w:rsidRPr="00317700" w:rsidP="00864193" w14:paraId="7B5F46EC"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ČSN 730542-2:2021</w:t>
      </w:r>
    </w:p>
  </w:footnote>
  <w:footnote w:id="7">
    <w:p w:rsidR="00864193" w:rsidRPr="00317700" w:rsidP="00864193" w14:paraId="1130BF5A"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w:t>
      </w:r>
      <w:r w:rsidRPr="00317700">
        <w:rPr>
          <w:rFonts w:ascii="Calibri Light" w:hAnsi="Calibri Light" w:cs="Calibri Light"/>
          <w:sz w:val="18"/>
          <w:szCs w:val="18"/>
        </w:rPr>
        <w:t>Zero</w:t>
      </w:r>
      <w:r w:rsidRPr="00317700">
        <w:rPr>
          <w:rFonts w:ascii="Calibri Light" w:hAnsi="Calibri Light" w:cs="Calibri Light"/>
          <w:sz w:val="18"/>
          <w:szCs w:val="18"/>
        </w:rPr>
        <w:t xml:space="preserve"> </w:t>
      </w:r>
      <w:r w:rsidRPr="00317700">
        <w:rPr>
          <w:rFonts w:ascii="Calibri Light" w:hAnsi="Calibri Light" w:cs="Calibri Light"/>
          <w:sz w:val="18"/>
          <w:szCs w:val="18"/>
        </w:rPr>
        <w:t>emission</w:t>
      </w:r>
      <w:r w:rsidRPr="00317700">
        <w:rPr>
          <w:rFonts w:ascii="Calibri Light" w:hAnsi="Calibri Light" w:cs="Calibri Light"/>
          <w:sz w:val="18"/>
          <w:szCs w:val="18"/>
        </w:rPr>
        <w:t xml:space="preserve"> </w:t>
      </w:r>
      <w:r w:rsidRPr="00317700">
        <w:rPr>
          <w:rFonts w:ascii="Calibri Light" w:hAnsi="Calibri Light" w:cs="Calibri Light"/>
          <w:sz w:val="18"/>
          <w:szCs w:val="18"/>
        </w:rPr>
        <w:t>building</w:t>
      </w:r>
      <w:r w:rsidRPr="00317700">
        <w:rPr>
          <w:rFonts w:ascii="Calibri Light" w:hAnsi="Calibri Light" w:cs="Calibri Light"/>
          <w:sz w:val="18"/>
          <w:szCs w:val="18"/>
        </w:rPr>
        <w:t>.</w:t>
      </w:r>
    </w:p>
  </w:footnote>
  <w:footnote w:id="8">
    <w:p w:rsidR="00864193" w:rsidRPr="00317700" w:rsidP="00864193" w14:paraId="16299DAA"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Dosažení standardu nové výstavby dle Nařízení Komise v přenesené pravomoci 2139/2021 kapitola 7.1.</w:t>
      </w:r>
    </w:p>
  </w:footnote>
  <w:footnote w:id="9">
    <w:p w:rsidR="00864193" w:rsidRPr="00317700" w:rsidP="00864193" w14:paraId="55923E8D" w14:textId="77777777">
      <w:pPr>
        <w:pStyle w:val="FootnoteText"/>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Regulační plán nebo územní studie nebo ochranná památková zóna.</w:t>
      </w:r>
    </w:p>
  </w:footnote>
  <w:footnote w:id="10">
    <w:p w:rsidR="00864193" w:rsidRPr="00317700" w:rsidP="00F03128" w14:paraId="66767F1D" w14:textId="77777777">
      <w:pPr>
        <w:spacing w:after="0"/>
        <w:jc w:val="both"/>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Mj. Vhodné krajinářské řešení, hustota osídlení, dostupnost veřejné infrastruktury, umístění domu na pozemku a jeho objem souladný s charakterem lokality, respekt k stavební a uliční čáře, využití členění otevřených prostranství na veřejný/</w:t>
      </w:r>
      <w:r w:rsidRPr="00317700">
        <w:rPr>
          <w:rFonts w:ascii="Calibri Light" w:hAnsi="Calibri Light" w:cs="Calibri Light"/>
          <w:sz w:val="18"/>
          <w:szCs w:val="18"/>
        </w:rPr>
        <w:t>poloveřejný</w:t>
      </w:r>
      <w:r w:rsidRPr="00317700">
        <w:rPr>
          <w:rFonts w:ascii="Calibri Light" w:hAnsi="Calibri Light" w:cs="Calibri Light"/>
          <w:sz w:val="18"/>
          <w:szCs w:val="18"/>
        </w:rPr>
        <w:t>/polosoukromý/soukromý prostor, předzahrádky, přiměřená reflexe světových stran, směru větrů, základových poměrů, stávající vegetace atd., minimalizace nároků na hrubé terénní úpravy, logické uspořádání vnitřních prostor, jednoduchá orientace v domě, pobytové kvality (osvětlení, větrání). Hodnocení experty s využitím stávajících odborných metodik.</w:t>
      </w:r>
    </w:p>
  </w:footnote>
  <w:footnote w:id="11">
    <w:p w:rsidR="00864193" w:rsidRPr="00317700" w:rsidP="00F03128" w14:paraId="6AF757D8" w14:textId="77777777">
      <w:pPr>
        <w:pStyle w:val="FootnoteText"/>
        <w:jc w:val="both"/>
        <w:rPr>
          <w:rFonts w:ascii="Calibri Light" w:hAnsi="Calibri Light" w:cs="Calibri Light"/>
          <w:sz w:val="18"/>
          <w:szCs w:val="18"/>
        </w:rPr>
      </w:pPr>
      <w:r w:rsidRPr="00317700">
        <w:rPr>
          <w:rFonts w:ascii="Calibri Light" w:hAnsi="Calibri Light" w:cs="Calibri Light"/>
          <w:sz w:val="18"/>
          <w:szCs w:val="18"/>
          <w:vertAlign w:val="superscript"/>
        </w:rPr>
        <w:footnoteRef/>
      </w:r>
      <w:r w:rsidRPr="00317700">
        <w:rPr>
          <w:rFonts w:ascii="Calibri Light" w:hAnsi="Calibri Light" w:cs="Calibri Light"/>
          <w:sz w:val="18"/>
          <w:szCs w:val="18"/>
          <w:vertAlign w:val="superscript"/>
        </w:rPr>
        <w:t xml:space="preserve"> </w:t>
      </w:r>
      <w:r w:rsidRPr="00317700">
        <w:rPr>
          <w:rFonts w:ascii="Calibri Light" w:hAnsi="Calibri Light" w:cs="Calibri Light"/>
          <w:sz w:val="18"/>
          <w:szCs w:val="18"/>
        </w:rPr>
        <w:t>Využití metodiky Pražské developerské společnosti.</w:t>
      </w:r>
    </w:p>
  </w:footnote>
  <w:footnote w:id="12">
    <w:p w:rsidR="00864193" w:rsidRPr="00317700" w:rsidP="00F03128" w14:paraId="2DF1F148" w14:textId="77777777">
      <w:pPr>
        <w:pStyle w:val="FootnoteText"/>
        <w:jc w:val="both"/>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Mj. např. stavba obsahuje závětří u vstupu, zádveří, společný sklad s prostorem cca 1 m</w:t>
      </w:r>
      <w:r w:rsidRPr="00317700">
        <w:rPr>
          <w:rFonts w:ascii="Calibri Light" w:hAnsi="Calibri Light" w:cs="Calibri Light"/>
          <w:sz w:val="18"/>
          <w:szCs w:val="18"/>
          <w:vertAlign w:val="superscript"/>
        </w:rPr>
        <w:t>2</w:t>
      </w:r>
      <w:r w:rsidRPr="00317700">
        <w:rPr>
          <w:rFonts w:ascii="Calibri Light" w:hAnsi="Calibri Light" w:cs="Calibri Light"/>
          <w:sz w:val="18"/>
          <w:szCs w:val="18"/>
        </w:rPr>
        <w:t xml:space="preserve"> na obyvatele, skladovací místnost na každý byt apod.</w:t>
      </w:r>
    </w:p>
  </w:footnote>
  <w:footnote w:id="13">
    <w:p w:rsidR="00864193" w:rsidRPr="00317700" w:rsidP="00F03128" w14:paraId="35C21BB7" w14:textId="77777777">
      <w:pPr>
        <w:pStyle w:val="FootnoteText"/>
        <w:jc w:val="both"/>
        <w:rPr>
          <w:rFonts w:ascii="Calibri Light" w:hAnsi="Calibri Light" w:cs="Calibri Light"/>
          <w:sz w:val="18"/>
          <w:szCs w:val="18"/>
        </w:rPr>
      </w:pPr>
      <w:r w:rsidRPr="00317700">
        <w:rPr>
          <w:rStyle w:val="FootnoteReference"/>
          <w:rFonts w:ascii="Calibri Light" w:hAnsi="Calibri Light" w:cs="Calibri Light"/>
          <w:sz w:val="18"/>
          <w:szCs w:val="18"/>
        </w:rPr>
        <w:footnoteRef/>
      </w:r>
      <w:r w:rsidRPr="00317700">
        <w:rPr>
          <w:rFonts w:ascii="Calibri Light" w:hAnsi="Calibri Light" w:cs="Calibri Light"/>
          <w:sz w:val="18"/>
          <w:szCs w:val="18"/>
        </w:rPr>
        <w:t xml:space="preserve"> Vymezení HSOÚ dle Strategie regionálního rozvoje ČR 2021+. Nad rámech tohoto vymezení jsou do kategorie HSOÚ zařazeny správní obvody obcí zasahujících do bývalých vojenských újezdů.</w:t>
      </w:r>
    </w:p>
  </w:footnote>
  <w:footnote w:id="14">
    <w:p w:rsidR="00565E2B" w:rsidRPr="00565E2B" w:rsidP="00F03128" w14:paraId="71AF0353" w14:textId="4D11353E">
      <w:pPr>
        <w:pStyle w:val="FootnoteText"/>
        <w:jc w:val="both"/>
        <w:rPr>
          <w:rFonts w:ascii="Calibri Light" w:hAnsi="Calibri Light" w:cs="Calibri Light"/>
          <w:sz w:val="18"/>
          <w:szCs w:val="18"/>
        </w:rPr>
      </w:pPr>
      <w:r w:rsidRPr="00565E2B">
        <w:rPr>
          <w:rStyle w:val="FootnoteReference"/>
          <w:rFonts w:ascii="Calibri Light" w:hAnsi="Calibri Light" w:cs="Calibri Light"/>
          <w:sz w:val="18"/>
          <w:szCs w:val="18"/>
        </w:rPr>
        <w:footnoteRef/>
      </w:r>
      <w:r w:rsidRPr="00565E2B">
        <w:rPr>
          <w:rFonts w:ascii="Calibri Light" w:hAnsi="Calibri Light" w:cs="Calibri Light"/>
          <w:sz w:val="18"/>
          <w:szCs w:val="18"/>
        </w:rPr>
        <w:t xml:space="preserve"> Netýká se předmětu podpory Studie proveditelnosti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BA9" w14:paraId="45467725" w14:textId="52521630">
    <w:pPr>
      <w:pStyle w:val="Header"/>
    </w:pPr>
    <w:r>
      <w:rPr>
        <w:noProof/>
        <w:lang w:eastAsia="cs-CZ"/>
      </w:rPr>
      <w:drawing>
        <wp:inline distT="0" distB="0" distL="0" distR="0">
          <wp:extent cx="5776524" cy="7296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84361"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8215" r="6440"/>
                  <a:stretch>
                    <a:fillRect/>
                  </a:stretch>
                </pic:blipFill>
                <pic:spPr bwMode="auto">
                  <a:xfrm>
                    <a:off x="0" y="0"/>
                    <a:ext cx="5839521" cy="73756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8572CA" w14:paraId="46ABBD8F" w14:textId="2E1B2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60E3D"/>
    <w:multiLevelType w:val="hybridMultilevel"/>
    <w:tmpl w:val="7784641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FC7054"/>
    <w:multiLevelType w:val="hybridMultilevel"/>
    <w:tmpl w:val="1526D4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1A719A"/>
    <w:multiLevelType w:val="hybridMultilevel"/>
    <w:tmpl w:val="D9121F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C41226"/>
    <w:multiLevelType w:val="hybridMultilevel"/>
    <w:tmpl w:val="6CC06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F66583"/>
    <w:multiLevelType w:val="hybridMultilevel"/>
    <w:tmpl w:val="9BB4BF10"/>
    <w:lvl w:ilvl="0">
      <w:start w:val="1"/>
      <w:numFmt w:val="decimal"/>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BF6F81"/>
    <w:multiLevelType w:val="hybridMultilevel"/>
    <w:tmpl w:val="FD50AD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83C32"/>
    <w:multiLevelType w:val="hybridMultilevel"/>
    <w:tmpl w:val="185E14A2"/>
    <w:lvl w:ilvl="0">
      <w:start w:val="1"/>
      <w:numFmt w:val="bullet"/>
      <w:lvlText w:val="o"/>
      <w:lvlJc w:val="left"/>
      <w:pPr>
        <w:ind w:left="1139" w:hanging="360"/>
      </w:pPr>
      <w:rPr>
        <w:rFonts w:ascii="Courier New" w:hAnsi="Courier New" w:cs="Courier New" w:hint="default"/>
      </w:rPr>
    </w:lvl>
    <w:lvl w:ilvl="1" w:tentative="1">
      <w:start w:val="1"/>
      <w:numFmt w:val="bullet"/>
      <w:lvlText w:val="o"/>
      <w:lvlJc w:val="left"/>
      <w:pPr>
        <w:ind w:left="1859" w:hanging="360"/>
      </w:pPr>
      <w:rPr>
        <w:rFonts w:ascii="Courier New" w:hAnsi="Courier New" w:cs="Courier New" w:hint="default"/>
      </w:rPr>
    </w:lvl>
    <w:lvl w:ilvl="2" w:tentative="1">
      <w:start w:val="1"/>
      <w:numFmt w:val="bullet"/>
      <w:lvlText w:val=""/>
      <w:lvlJc w:val="left"/>
      <w:pPr>
        <w:ind w:left="2579" w:hanging="360"/>
      </w:pPr>
      <w:rPr>
        <w:rFonts w:ascii="Wingdings" w:hAnsi="Wingdings" w:hint="default"/>
      </w:rPr>
    </w:lvl>
    <w:lvl w:ilvl="3" w:tentative="1">
      <w:start w:val="1"/>
      <w:numFmt w:val="bullet"/>
      <w:lvlText w:val=""/>
      <w:lvlJc w:val="left"/>
      <w:pPr>
        <w:ind w:left="3299" w:hanging="360"/>
      </w:pPr>
      <w:rPr>
        <w:rFonts w:ascii="Symbol" w:hAnsi="Symbol" w:hint="default"/>
      </w:rPr>
    </w:lvl>
    <w:lvl w:ilvl="4" w:tentative="1">
      <w:start w:val="1"/>
      <w:numFmt w:val="bullet"/>
      <w:lvlText w:val="o"/>
      <w:lvlJc w:val="left"/>
      <w:pPr>
        <w:ind w:left="4019" w:hanging="360"/>
      </w:pPr>
      <w:rPr>
        <w:rFonts w:ascii="Courier New" w:hAnsi="Courier New" w:cs="Courier New" w:hint="default"/>
      </w:rPr>
    </w:lvl>
    <w:lvl w:ilvl="5" w:tentative="1">
      <w:start w:val="1"/>
      <w:numFmt w:val="bullet"/>
      <w:lvlText w:val=""/>
      <w:lvlJc w:val="left"/>
      <w:pPr>
        <w:ind w:left="4739" w:hanging="360"/>
      </w:pPr>
      <w:rPr>
        <w:rFonts w:ascii="Wingdings" w:hAnsi="Wingdings" w:hint="default"/>
      </w:rPr>
    </w:lvl>
    <w:lvl w:ilvl="6" w:tentative="1">
      <w:start w:val="1"/>
      <w:numFmt w:val="bullet"/>
      <w:lvlText w:val=""/>
      <w:lvlJc w:val="left"/>
      <w:pPr>
        <w:ind w:left="5459" w:hanging="360"/>
      </w:pPr>
      <w:rPr>
        <w:rFonts w:ascii="Symbol" w:hAnsi="Symbol" w:hint="default"/>
      </w:rPr>
    </w:lvl>
    <w:lvl w:ilvl="7" w:tentative="1">
      <w:start w:val="1"/>
      <w:numFmt w:val="bullet"/>
      <w:lvlText w:val="o"/>
      <w:lvlJc w:val="left"/>
      <w:pPr>
        <w:ind w:left="6179" w:hanging="360"/>
      </w:pPr>
      <w:rPr>
        <w:rFonts w:ascii="Courier New" w:hAnsi="Courier New" w:cs="Courier New" w:hint="default"/>
      </w:rPr>
    </w:lvl>
    <w:lvl w:ilvl="8" w:tentative="1">
      <w:start w:val="1"/>
      <w:numFmt w:val="bullet"/>
      <w:lvlText w:val=""/>
      <w:lvlJc w:val="left"/>
      <w:pPr>
        <w:ind w:left="6899" w:hanging="360"/>
      </w:pPr>
      <w:rPr>
        <w:rFonts w:ascii="Wingdings" w:hAnsi="Wingdings" w:hint="default"/>
      </w:rPr>
    </w:lvl>
  </w:abstractNum>
  <w:abstractNum w:abstractNumId="7">
    <w:nsid w:val="22EC6182"/>
    <w:multiLevelType w:val="hybridMultilevel"/>
    <w:tmpl w:val="1E4487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B75E34"/>
    <w:multiLevelType w:val="hybridMultilevel"/>
    <w:tmpl w:val="8E6897B2"/>
    <w:lvl w:ilvl="0">
      <w:start w:val="1"/>
      <w:numFmt w:val="bullet"/>
      <w:lvlText w:val=""/>
      <w:lvlJc w:val="left"/>
      <w:pPr>
        <w:ind w:left="2844" w:hanging="360"/>
      </w:pPr>
      <w:rPr>
        <w:rFonts w:ascii="Symbol" w:hAnsi="Symbol" w:hint="default"/>
      </w:rPr>
    </w:lvl>
    <w:lvl w:ilvl="1" w:tentative="1">
      <w:start w:val="1"/>
      <w:numFmt w:val="bullet"/>
      <w:lvlText w:val="o"/>
      <w:lvlJc w:val="left"/>
      <w:pPr>
        <w:ind w:left="3564" w:hanging="360"/>
      </w:pPr>
      <w:rPr>
        <w:rFonts w:ascii="Courier New" w:hAnsi="Courier New" w:cs="Courier New" w:hint="default"/>
      </w:rPr>
    </w:lvl>
    <w:lvl w:ilvl="2" w:tentative="1">
      <w:start w:val="1"/>
      <w:numFmt w:val="bullet"/>
      <w:lvlText w:val=""/>
      <w:lvlJc w:val="left"/>
      <w:pPr>
        <w:ind w:left="4284" w:hanging="360"/>
      </w:pPr>
      <w:rPr>
        <w:rFonts w:ascii="Wingdings" w:hAnsi="Wingdings" w:hint="default"/>
      </w:rPr>
    </w:lvl>
    <w:lvl w:ilvl="3" w:tentative="1">
      <w:start w:val="1"/>
      <w:numFmt w:val="bullet"/>
      <w:lvlText w:val=""/>
      <w:lvlJc w:val="left"/>
      <w:pPr>
        <w:ind w:left="5004" w:hanging="360"/>
      </w:pPr>
      <w:rPr>
        <w:rFonts w:ascii="Symbol" w:hAnsi="Symbol" w:hint="default"/>
      </w:rPr>
    </w:lvl>
    <w:lvl w:ilvl="4" w:tentative="1">
      <w:start w:val="1"/>
      <w:numFmt w:val="bullet"/>
      <w:lvlText w:val="o"/>
      <w:lvlJc w:val="left"/>
      <w:pPr>
        <w:ind w:left="5724" w:hanging="360"/>
      </w:pPr>
      <w:rPr>
        <w:rFonts w:ascii="Courier New" w:hAnsi="Courier New" w:cs="Courier New" w:hint="default"/>
      </w:rPr>
    </w:lvl>
    <w:lvl w:ilvl="5" w:tentative="1">
      <w:start w:val="1"/>
      <w:numFmt w:val="bullet"/>
      <w:lvlText w:val=""/>
      <w:lvlJc w:val="left"/>
      <w:pPr>
        <w:ind w:left="6444" w:hanging="360"/>
      </w:pPr>
      <w:rPr>
        <w:rFonts w:ascii="Wingdings" w:hAnsi="Wingdings" w:hint="default"/>
      </w:rPr>
    </w:lvl>
    <w:lvl w:ilvl="6" w:tentative="1">
      <w:start w:val="1"/>
      <w:numFmt w:val="bullet"/>
      <w:lvlText w:val=""/>
      <w:lvlJc w:val="left"/>
      <w:pPr>
        <w:ind w:left="7164" w:hanging="360"/>
      </w:pPr>
      <w:rPr>
        <w:rFonts w:ascii="Symbol" w:hAnsi="Symbol" w:hint="default"/>
      </w:rPr>
    </w:lvl>
    <w:lvl w:ilvl="7" w:tentative="1">
      <w:start w:val="1"/>
      <w:numFmt w:val="bullet"/>
      <w:lvlText w:val="o"/>
      <w:lvlJc w:val="left"/>
      <w:pPr>
        <w:ind w:left="7884" w:hanging="360"/>
      </w:pPr>
      <w:rPr>
        <w:rFonts w:ascii="Courier New" w:hAnsi="Courier New" w:cs="Courier New" w:hint="default"/>
      </w:rPr>
    </w:lvl>
    <w:lvl w:ilvl="8" w:tentative="1">
      <w:start w:val="1"/>
      <w:numFmt w:val="bullet"/>
      <w:lvlText w:val=""/>
      <w:lvlJc w:val="left"/>
      <w:pPr>
        <w:ind w:left="8604" w:hanging="360"/>
      </w:pPr>
      <w:rPr>
        <w:rFonts w:ascii="Wingdings" w:hAnsi="Wingdings" w:hint="default"/>
      </w:rPr>
    </w:lvl>
  </w:abstractNum>
  <w:abstractNum w:abstractNumId="9">
    <w:nsid w:val="24EE05E3"/>
    <w:multiLevelType w:val="hybridMultilevel"/>
    <w:tmpl w:val="702A6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003702"/>
    <w:multiLevelType w:val="hybridMultilevel"/>
    <w:tmpl w:val="EBAA9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613BF8"/>
    <w:multiLevelType w:val="hybridMultilevel"/>
    <w:tmpl w:val="C6AAF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8753E5C"/>
    <w:multiLevelType w:val="hybridMultilevel"/>
    <w:tmpl w:val="7B22322E"/>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A74F1"/>
    <w:multiLevelType w:val="hybridMultilevel"/>
    <w:tmpl w:val="46A0FAA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6773D2"/>
    <w:multiLevelType w:val="hybridMultilevel"/>
    <w:tmpl w:val="24E60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CD5AA8"/>
    <w:multiLevelType w:val="hybridMultilevel"/>
    <w:tmpl w:val="61402DA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C63B6D"/>
    <w:multiLevelType w:val="hybridMultilevel"/>
    <w:tmpl w:val="20A843BE"/>
    <w:lvl w:ilvl="0">
      <w:start w:val="1"/>
      <w:numFmt w:val="bullet"/>
      <w:lvlText w:val=""/>
      <w:lvlJc w:val="left"/>
      <w:pPr>
        <w:ind w:left="1156" w:hanging="360"/>
      </w:pPr>
      <w:rPr>
        <w:rFonts w:ascii="Symbol" w:hAnsi="Symbol" w:hint="default"/>
      </w:rPr>
    </w:lvl>
    <w:lvl w:ilvl="1" w:tentative="1">
      <w:start w:val="1"/>
      <w:numFmt w:val="bullet"/>
      <w:lvlText w:val="o"/>
      <w:lvlJc w:val="left"/>
      <w:pPr>
        <w:ind w:left="1876" w:hanging="360"/>
      </w:pPr>
      <w:rPr>
        <w:rFonts w:ascii="Courier New" w:hAnsi="Courier New" w:cs="Courier New" w:hint="default"/>
      </w:rPr>
    </w:lvl>
    <w:lvl w:ilvl="2" w:tentative="1">
      <w:start w:val="1"/>
      <w:numFmt w:val="bullet"/>
      <w:lvlText w:val=""/>
      <w:lvlJc w:val="left"/>
      <w:pPr>
        <w:ind w:left="2596" w:hanging="360"/>
      </w:pPr>
      <w:rPr>
        <w:rFonts w:ascii="Wingdings" w:hAnsi="Wingdings" w:hint="default"/>
      </w:rPr>
    </w:lvl>
    <w:lvl w:ilvl="3" w:tentative="1">
      <w:start w:val="1"/>
      <w:numFmt w:val="bullet"/>
      <w:lvlText w:val=""/>
      <w:lvlJc w:val="left"/>
      <w:pPr>
        <w:ind w:left="3316" w:hanging="360"/>
      </w:pPr>
      <w:rPr>
        <w:rFonts w:ascii="Symbol" w:hAnsi="Symbol" w:hint="default"/>
      </w:rPr>
    </w:lvl>
    <w:lvl w:ilvl="4" w:tentative="1">
      <w:start w:val="1"/>
      <w:numFmt w:val="bullet"/>
      <w:lvlText w:val="o"/>
      <w:lvlJc w:val="left"/>
      <w:pPr>
        <w:ind w:left="4036" w:hanging="360"/>
      </w:pPr>
      <w:rPr>
        <w:rFonts w:ascii="Courier New" w:hAnsi="Courier New" w:cs="Courier New" w:hint="default"/>
      </w:rPr>
    </w:lvl>
    <w:lvl w:ilvl="5" w:tentative="1">
      <w:start w:val="1"/>
      <w:numFmt w:val="bullet"/>
      <w:lvlText w:val=""/>
      <w:lvlJc w:val="left"/>
      <w:pPr>
        <w:ind w:left="4756" w:hanging="360"/>
      </w:pPr>
      <w:rPr>
        <w:rFonts w:ascii="Wingdings" w:hAnsi="Wingdings" w:hint="default"/>
      </w:rPr>
    </w:lvl>
    <w:lvl w:ilvl="6" w:tentative="1">
      <w:start w:val="1"/>
      <w:numFmt w:val="bullet"/>
      <w:lvlText w:val=""/>
      <w:lvlJc w:val="left"/>
      <w:pPr>
        <w:ind w:left="5476" w:hanging="360"/>
      </w:pPr>
      <w:rPr>
        <w:rFonts w:ascii="Symbol" w:hAnsi="Symbol" w:hint="default"/>
      </w:rPr>
    </w:lvl>
    <w:lvl w:ilvl="7" w:tentative="1">
      <w:start w:val="1"/>
      <w:numFmt w:val="bullet"/>
      <w:lvlText w:val="o"/>
      <w:lvlJc w:val="left"/>
      <w:pPr>
        <w:ind w:left="6196" w:hanging="360"/>
      </w:pPr>
      <w:rPr>
        <w:rFonts w:ascii="Courier New" w:hAnsi="Courier New" w:cs="Courier New" w:hint="default"/>
      </w:rPr>
    </w:lvl>
    <w:lvl w:ilvl="8" w:tentative="1">
      <w:start w:val="1"/>
      <w:numFmt w:val="bullet"/>
      <w:lvlText w:val=""/>
      <w:lvlJc w:val="left"/>
      <w:pPr>
        <w:ind w:left="6916" w:hanging="360"/>
      </w:pPr>
      <w:rPr>
        <w:rFonts w:ascii="Wingdings" w:hAnsi="Wingdings" w:hint="default"/>
      </w:rPr>
    </w:lvl>
  </w:abstractNum>
  <w:abstractNum w:abstractNumId="19">
    <w:nsid w:val="44EF45A7"/>
    <w:multiLevelType w:val="hybridMultilevel"/>
    <w:tmpl w:val="6D78ED0A"/>
    <w:lvl w:ilvl="0">
      <w:start w:val="1"/>
      <w:numFmt w:val="upperRoman"/>
      <w:lvlText w:val="%1."/>
      <w:lvlJc w:val="right"/>
      <w:pPr>
        <w:ind w:left="644"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5E4213"/>
    <w:multiLevelType w:val="hybridMultilevel"/>
    <w:tmpl w:val="08F28B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A7E7D34"/>
    <w:multiLevelType w:val="hybridMultilevel"/>
    <w:tmpl w:val="8B8CEB8E"/>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546A93"/>
    <w:multiLevelType w:val="hybridMultilevel"/>
    <w:tmpl w:val="ABE624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F3A1871"/>
    <w:multiLevelType w:val="hybridMultilevel"/>
    <w:tmpl w:val="B636B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43067C"/>
    <w:multiLevelType w:val="hybridMultilevel"/>
    <w:tmpl w:val="97E49012"/>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707AF7"/>
    <w:multiLevelType w:val="hybridMultilevel"/>
    <w:tmpl w:val="73E2231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4D34DE4"/>
    <w:multiLevelType w:val="hybridMultilevel"/>
    <w:tmpl w:val="2144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2880" w:hanging="360"/>
      </w:pPr>
      <w:rPr>
        <w:rFonts w:ascii="Calibri" w:hAnsi="Calibri" w:eastAsiaTheme="minorHAnsi" w:cstheme="minorBidi"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0D4D4E"/>
    <w:multiLevelType w:val="hybridMultilevel"/>
    <w:tmpl w:val="63228BA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124305"/>
    <w:multiLevelType w:val="hybridMultilevel"/>
    <w:tmpl w:val="D1F2CA36"/>
    <w:lvl w:ilvl="0">
      <w:start w:val="2"/>
      <w:numFmt w:val="bullet"/>
      <w:lvlText w:val="-"/>
      <w:lvlJc w:val="left"/>
      <w:pPr>
        <w:tabs>
          <w:tab w:val="num" w:pos="734"/>
        </w:tabs>
        <w:ind w:left="734" w:hanging="360"/>
      </w:pPr>
      <w:rPr>
        <w:rFonts w:ascii="Calibri" w:eastAsia="Times New Roman" w:hAnsi="Calibri" w:cs="Times New Roman" w:hint="default"/>
      </w:rPr>
    </w:lvl>
    <w:lvl w:ilvl="1" w:tentative="1">
      <w:start w:val="1"/>
      <w:numFmt w:val="bullet"/>
      <w:lvlText w:val="o"/>
      <w:lvlJc w:val="left"/>
      <w:pPr>
        <w:tabs>
          <w:tab w:val="num" w:pos="1454"/>
        </w:tabs>
        <w:ind w:left="1454" w:hanging="360"/>
      </w:pPr>
      <w:rPr>
        <w:rFonts w:ascii="Courier New" w:hAnsi="Courier New" w:cs="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cs="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cs="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29">
    <w:nsid w:val="70F81FA0"/>
    <w:multiLevelType w:val="hybridMultilevel"/>
    <w:tmpl w:val="EE18B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475780A"/>
    <w:multiLevelType w:val="hybridMultilevel"/>
    <w:tmpl w:val="400EA3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8D547B5"/>
    <w:multiLevelType w:val="hybridMultilevel"/>
    <w:tmpl w:val="3DAE9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26"/>
  </w:num>
  <w:num w:numId="5">
    <w:abstractNumId w:val="3"/>
  </w:num>
  <w:num w:numId="6">
    <w:abstractNumId w:val="23"/>
  </w:num>
  <w:num w:numId="7">
    <w:abstractNumId w:val="4"/>
  </w:num>
  <w:num w:numId="8">
    <w:abstractNumId w:val="5"/>
  </w:num>
  <w:num w:numId="9">
    <w:abstractNumId w:val="17"/>
  </w:num>
  <w:num w:numId="10">
    <w:abstractNumId w:val="1"/>
  </w:num>
  <w:num w:numId="11">
    <w:abstractNumId w:val="28"/>
  </w:num>
  <w:num w:numId="12">
    <w:abstractNumId w:val="19"/>
  </w:num>
  <w:num w:numId="13">
    <w:abstractNumId w:val="4"/>
    <w:lvlOverride w:ilvl="0">
      <w:startOverride w:val="1"/>
    </w:lvlOverride>
  </w:num>
  <w:num w:numId="14">
    <w:abstractNumId w:val="24"/>
  </w:num>
  <w:num w:numId="15">
    <w:abstractNumId w:val="6"/>
  </w:num>
  <w:num w:numId="16">
    <w:abstractNumId w:val="22"/>
  </w:num>
  <w:num w:numId="17">
    <w:abstractNumId w:val="21"/>
  </w:num>
  <w:num w:numId="18">
    <w:abstractNumId w:val="11"/>
  </w:num>
  <w:num w:numId="19">
    <w:abstractNumId w:val="25"/>
  </w:num>
  <w:num w:numId="20">
    <w:abstractNumId w:val="27"/>
  </w:num>
  <w:num w:numId="21">
    <w:abstractNumId w:val="7"/>
  </w:num>
  <w:num w:numId="22">
    <w:abstractNumId w:val="31"/>
  </w:num>
  <w:num w:numId="23">
    <w:abstractNumId w:val="30"/>
  </w:num>
  <w:num w:numId="24">
    <w:abstractNumId w:val="20"/>
  </w:num>
  <w:num w:numId="25">
    <w:abstractNumId w:val="9"/>
  </w:num>
  <w:num w:numId="26">
    <w:abstractNumId w:val="29"/>
  </w:num>
  <w:num w:numId="27">
    <w:abstractNumId w:val="10"/>
  </w:num>
  <w:num w:numId="28">
    <w:abstractNumId w:val="18"/>
  </w:num>
  <w:num w:numId="29">
    <w:abstractNumId w:val="0"/>
  </w:num>
  <w:num w:numId="30">
    <w:abstractNumId w:val="2"/>
  </w:num>
  <w:num w:numId="31">
    <w:abstractNumId w:val="8"/>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4A"/>
    <w:rsid w:val="0000149C"/>
    <w:rsid w:val="00006778"/>
    <w:rsid w:val="000122E6"/>
    <w:rsid w:val="000136A7"/>
    <w:rsid w:val="00014F63"/>
    <w:rsid w:val="000208E2"/>
    <w:rsid w:val="00036A3E"/>
    <w:rsid w:val="00040AD3"/>
    <w:rsid w:val="00044DB9"/>
    <w:rsid w:val="0005496E"/>
    <w:rsid w:val="0005599F"/>
    <w:rsid w:val="0005663F"/>
    <w:rsid w:val="00057100"/>
    <w:rsid w:val="00057399"/>
    <w:rsid w:val="00057C7F"/>
    <w:rsid w:val="00070FE9"/>
    <w:rsid w:val="000721F8"/>
    <w:rsid w:val="000735D0"/>
    <w:rsid w:val="00077C66"/>
    <w:rsid w:val="000852DF"/>
    <w:rsid w:val="000855EE"/>
    <w:rsid w:val="000869D1"/>
    <w:rsid w:val="00096838"/>
    <w:rsid w:val="00097DB6"/>
    <w:rsid w:val="000A3C1C"/>
    <w:rsid w:val="000A49D6"/>
    <w:rsid w:val="000A5206"/>
    <w:rsid w:val="000A6AB4"/>
    <w:rsid w:val="000B42E0"/>
    <w:rsid w:val="000B553E"/>
    <w:rsid w:val="000B5C1F"/>
    <w:rsid w:val="000B5F15"/>
    <w:rsid w:val="000B688B"/>
    <w:rsid w:val="000C7C5F"/>
    <w:rsid w:val="000D7CA1"/>
    <w:rsid w:val="000E2058"/>
    <w:rsid w:val="000E4312"/>
    <w:rsid w:val="000E4DD3"/>
    <w:rsid w:val="000E61EE"/>
    <w:rsid w:val="000F21FB"/>
    <w:rsid w:val="000F6876"/>
    <w:rsid w:val="0010243E"/>
    <w:rsid w:val="00102CAB"/>
    <w:rsid w:val="0010305A"/>
    <w:rsid w:val="00103148"/>
    <w:rsid w:val="00106FBD"/>
    <w:rsid w:val="00111D36"/>
    <w:rsid w:val="00122F9F"/>
    <w:rsid w:val="00132C42"/>
    <w:rsid w:val="001336C7"/>
    <w:rsid w:val="00134E34"/>
    <w:rsid w:val="00137E97"/>
    <w:rsid w:val="00141C5B"/>
    <w:rsid w:val="00141F3E"/>
    <w:rsid w:val="00143E11"/>
    <w:rsid w:val="0014438F"/>
    <w:rsid w:val="0015594C"/>
    <w:rsid w:val="00155A3F"/>
    <w:rsid w:val="00166485"/>
    <w:rsid w:val="00171393"/>
    <w:rsid w:val="00171EED"/>
    <w:rsid w:val="00174CA1"/>
    <w:rsid w:val="00184027"/>
    <w:rsid w:val="00194BE8"/>
    <w:rsid w:val="00197707"/>
    <w:rsid w:val="001B37E4"/>
    <w:rsid w:val="001B7408"/>
    <w:rsid w:val="001C266B"/>
    <w:rsid w:val="001C3E0E"/>
    <w:rsid w:val="001C7491"/>
    <w:rsid w:val="001C792D"/>
    <w:rsid w:val="001D102C"/>
    <w:rsid w:val="001D292A"/>
    <w:rsid w:val="001D2A83"/>
    <w:rsid w:val="001E18AA"/>
    <w:rsid w:val="001E4FFD"/>
    <w:rsid w:val="001F0322"/>
    <w:rsid w:val="001F2410"/>
    <w:rsid w:val="001F3266"/>
    <w:rsid w:val="001F43CB"/>
    <w:rsid w:val="001F6836"/>
    <w:rsid w:val="001F746C"/>
    <w:rsid w:val="002011C3"/>
    <w:rsid w:val="0020476A"/>
    <w:rsid w:val="00204D9A"/>
    <w:rsid w:val="0020609C"/>
    <w:rsid w:val="00207562"/>
    <w:rsid w:val="00213558"/>
    <w:rsid w:val="0021361E"/>
    <w:rsid w:val="0021750B"/>
    <w:rsid w:val="002207B9"/>
    <w:rsid w:val="00221CF2"/>
    <w:rsid w:val="002239E8"/>
    <w:rsid w:val="002265AB"/>
    <w:rsid w:val="00231A78"/>
    <w:rsid w:val="00231E54"/>
    <w:rsid w:val="00231F50"/>
    <w:rsid w:val="002341B3"/>
    <w:rsid w:val="0023680F"/>
    <w:rsid w:val="002372F4"/>
    <w:rsid w:val="002412BC"/>
    <w:rsid w:val="00243A41"/>
    <w:rsid w:val="002442B8"/>
    <w:rsid w:val="00245A55"/>
    <w:rsid w:val="002479C7"/>
    <w:rsid w:val="002552E9"/>
    <w:rsid w:val="00257542"/>
    <w:rsid w:val="00257788"/>
    <w:rsid w:val="00261941"/>
    <w:rsid w:val="0026250F"/>
    <w:rsid w:val="0026252B"/>
    <w:rsid w:val="00271344"/>
    <w:rsid w:val="002748BB"/>
    <w:rsid w:val="002821CC"/>
    <w:rsid w:val="002854DB"/>
    <w:rsid w:val="00286C01"/>
    <w:rsid w:val="00291F6A"/>
    <w:rsid w:val="00292BA0"/>
    <w:rsid w:val="002932D8"/>
    <w:rsid w:val="002A27C8"/>
    <w:rsid w:val="002A2FE7"/>
    <w:rsid w:val="002B368E"/>
    <w:rsid w:val="002B6556"/>
    <w:rsid w:val="002C177C"/>
    <w:rsid w:val="002C572D"/>
    <w:rsid w:val="002C69A1"/>
    <w:rsid w:val="002C7481"/>
    <w:rsid w:val="002C7A46"/>
    <w:rsid w:val="002D6115"/>
    <w:rsid w:val="002E1CE1"/>
    <w:rsid w:val="00302C7F"/>
    <w:rsid w:val="003047B1"/>
    <w:rsid w:val="00305383"/>
    <w:rsid w:val="00317700"/>
    <w:rsid w:val="00320082"/>
    <w:rsid w:val="00321CFB"/>
    <w:rsid w:val="00323F9E"/>
    <w:rsid w:val="0032525C"/>
    <w:rsid w:val="0033002A"/>
    <w:rsid w:val="003360D0"/>
    <w:rsid w:val="0033701E"/>
    <w:rsid w:val="0033728D"/>
    <w:rsid w:val="0034193D"/>
    <w:rsid w:val="00345415"/>
    <w:rsid w:val="00352829"/>
    <w:rsid w:val="00353C85"/>
    <w:rsid w:val="0035528D"/>
    <w:rsid w:val="00355E41"/>
    <w:rsid w:val="00364C12"/>
    <w:rsid w:val="0036711D"/>
    <w:rsid w:val="003672B0"/>
    <w:rsid w:val="00367624"/>
    <w:rsid w:val="0037211E"/>
    <w:rsid w:val="003753BF"/>
    <w:rsid w:val="003766DC"/>
    <w:rsid w:val="003775E2"/>
    <w:rsid w:val="00381FCD"/>
    <w:rsid w:val="00382634"/>
    <w:rsid w:val="00382EA0"/>
    <w:rsid w:val="003861CE"/>
    <w:rsid w:val="00392E44"/>
    <w:rsid w:val="003939B0"/>
    <w:rsid w:val="00394E77"/>
    <w:rsid w:val="00396C72"/>
    <w:rsid w:val="003A0533"/>
    <w:rsid w:val="003A1C64"/>
    <w:rsid w:val="003A442E"/>
    <w:rsid w:val="003A52C4"/>
    <w:rsid w:val="003B1000"/>
    <w:rsid w:val="003B60B6"/>
    <w:rsid w:val="003C67B4"/>
    <w:rsid w:val="003C6B60"/>
    <w:rsid w:val="003D5845"/>
    <w:rsid w:val="003D5D97"/>
    <w:rsid w:val="003D6380"/>
    <w:rsid w:val="003E745D"/>
    <w:rsid w:val="003E7867"/>
    <w:rsid w:val="003F30FE"/>
    <w:rsid w:val="003F6935"/>
    <w:rsid w:val="00401D28"/>
    <w:rsid w:val="00402722"/>
    <w:rsid w:val="00405EE4"/>
    <w:rsid w:val="0041598A"/>
    <w:rsid w:val="00415AEE"/>
    <w:rsid w:val="004343F1"/>
    <w:rsid w:val="004408B1"/>
    <w:rsid w:val="00446B7E"/>
    <w:rsid w:val="004668C2"/>
    <w:rsid w:val="004730D4"/>
    <w:rsid w:val="004770A6"/>
    <w:rsid w:val="00481AF3"/>
    <w:rsid w:val="00482EA1"/>
    <w:rsid w:val="00483E97"/>
    <w:rsid w:val="004849AE"/>
    <w:rsid w:val="00487AE8"/>
    <w:rsid w:val="00491012"/>
    <w:rsid w:val="004A0215"/>
    <w:rsid w:val="004A0682"/>
    <w:rsid w:val="004A1305"/>
    <w:rsid w:val="004A1687"/>
    <w:rsid w:val="004A323F"/>
    <w:rsid w:val="004A4BD7"/>
    <w:rsid w:val="004A55CA"/>
    <w:rsid w:val="004B24BB"/>
    <w:rsid w:val="004B2990"/>
    <w:rsid w:val="004C14C5"/>
    <w:rsid w:val="004C1FEB"/>
    <w:rsid w:val="004C74D2"/>
    <w:rsid w:val="004D0AC6"/>
    <w:rsid w:val="004D5710"/>
    <w:rsid w:val="004D65FF"/>
    <w:rsid w:val="004E342F"/>
    <w:rsid w:val="004E6082"/>
    <w:rsid w:val="004F3D4D"/>
    <w:rsid w:val="005047C5"/>
    <w:rsid w:val="0050490F"/>
    <w:rsid w:val="00505848"/>
    <w:rsid w:val="00520431"/>
    <w:rsid w:val="005211DB"/>
    <w:rsid w:val="00523E34"/>
    <w:rsid w:val="00524A63"/>
    <w:rsid w:val="00526EDC"/>
    <w:rsid w:val="0053396E"/>
    <w:rsid w:val="00546D5F"/>
    <w:rsid w:val="0055028E"/>
    <w:rsid w:val="0055065D"/>
    <w:rsid w:val="00552AE2"/>
    <w:rsid w:val="00557F92"/>
    <w:rsid w:val="0056072C"/>
    <w:rsid w:val="00565E2B"/>
    <w:rsid w:val="00567958"/>
    <w:rsid w:val="00570145"/>
    <w:rsid w:val="00570383"/>
    <w:rsid w:val="0057190E"/>
    <w:rsid w:val="00572BF4"/>
    <w:rsid w:val="00576EF1"/>
    <w:rsid w:val="00585341"/>
    <w:rsid w:val="00591B82"/>
    <w:rsid w:val="005923E7"/>
    <w:rsid w:val="0059589A"/>
    <w:rsid w:val="00596086"/>
    <w:rsid w:val="005A012C"/>
    <w:rsid w:val="005A160B"/>
    <w:rsid w:val="005B50EE"/>
    <w:rsid w:val="005B64B6"/>
    <w:rsid w:val="005B7EA5"/>
    <w:rsid w:val="005B7FFE"/>
    <w:rsid w:val="005C1DFA"/>
    <w:rsid w:val="005C3EC4"/>
    <w:rsid w:val="005C55B9"/>
    <w:rsid w:val="005C62B7"/>
    <w:rsid w:val="005C79C0"/>
    <w:rsid w:val="005D79C8"/>
    <w:rsid w:val="005E4A47"/>
    <w:rsid w:val="005E4C33"/>
    <w:rsid w:val="005E5868"/>
    <w:rsid w:val="005E6D5B"/>
    <w:rsid w:val="005E7F63"/>
    <w:rsid w:val="005F01E8"/>
    <w:rsid w:val="005F02EF"/>
    <w:rsid w:val="005F0D26"/>
    <w:rsid w:val="005F7F9C"/>
    <w:rsid w:val="0060422B"/>
    <w:rsid w:val="00612E64"/>
    <w:rsid w:val="00620E26"/>
    <w:rsid w:val="006221F8"/>
    <w:rsid w:val="00623785"/>
    <w:rsid w:val="006260B8"/>
    <w:rsid w:val="00630021"/>
    <w:rsid w:val="00632B48"/>
    <w:rsid w:val="00634381"/>
    <w:rsid w:val="0063506C"/>
    <w:rsid w:val="00635FC7"/>
    <w:rsid w:val="00641887"/>
    <w:rsid w:val="00647234"/>
    <w:rsid w:val="00656F30"/>
    <w:rsid w:val="00657BFA"/>
    <w:rsid w:val="00667162"/>
    <w:rsid w:val="00676876"/>
    <w:rsid w:val="00676EF2"/>
    <w:rsid w:val="0067736D"/>
    <w:rsid w:val="006803CD"/>
    <w:rsid w:val="00682152"/>
    <w:rsid w:val="00691BCF"/>
    <w:rsid w:val="006957A5"/>
    <w:rsid w:val="0069719B"/>
    <w:rsid w:val="006972F0"/>
    <w:rsid w:val="00697611"/>
    <w:rsid w:val="006A6DD1"/>
    <w:rsid w:val="006B08A0"/>
    <w:rsid w:val="006B3868"/>
    <w:rsid w:val="006B3982"/>
    <w:rsid w:val="006C22BD"/>
    <w:rsid w:val="006C5A66"/>
    <w:rsid w:val="006C7D86"/>
    <w:rsid w:val="006E44D0"/>
    <w:rsid w:val="006E5C82"/>
    <w:rsid w:val="006E72F1"/>
    <w:rsid w:val="006F0FD9"/>
    <w:rsid w:val="006F3E67"/>
    <w:rsid w:val="006F7985"/>
    <w:rsid w:val="007043C9"/>
    <w:rsid w:val="007052CD"/>
    <w:rsid w:val="007117A4"/>
    <w:rsid w:val="00722201"/>
    <w:rsid w:val="00722EA1"/>
    <w:rsid w:val="00727BEA"/>
    <w:rsid w:val="00730A46"/>
    <w:rsid w:val="00751C73"/>
    <w:rsid w:val="00752664"/>
    <w:rsid w:val="00754349"/>
    <w:rsid w:val="0075715C"/>
    <w:rsid w:val="00757BD7"/>
    <w:rsid w:val="00763129"/>
    <w:rsid w:val="00763307"/>
    <w:rsid w:val="0076431E"/>
    <w:rsid w:val="0076574B"/>
    <w:rsid w:val="00781B5C"/>
    <w:rsid w:val="00786C27"/>
    <w:rsid w:val="007973A8"/>
    <w:rsid w:val="007A65CB"/>
    <w:rsid w:val="007B5A1C"/>
    <w:rsid w:val="007C0922"/>
    <w:rsid w:val="007C0AB0"/>
    <w:rsid w:val="007C0F78"/>
    <w:rsid w:val="007C55C6"/>
    <w:rsid w:val="007D2576"/>
    <w:rsid w:val="007D4670"/>
    <w:rsid w:val="007D7779"/>
    <w:rsid w:val="007E53BF"/>
    <w:rsid w:val="007E74B4"/>
    <w:rsid w:val="007E7D86"/>
    <w:rsid w:val="007F29BA"/>
    <w:rsid w:val="007F57DD"/>
    <w:rsid w:val="007F76A5"/>
    <w:rsid w:val="007F7FEA"/>
    <w:rsid w:val="008005E0"/>
    <w:rsid w:val="008032AD"/>
    <w:rsid w:val="00804494"/>
    <w:rsid w:val="008107DB"/>
    <w:rsid w:val="00813536"/>
    <w:rsid w:val="00814A94"/>
    <w:rsid w:val="00817EFD"/>
    <w:rsid w:val="00824C5E"/>
    <w:rsid w:val="00825918"/>
    <w:rsid w:val="00830417"/>
    <w:rsid w:val="0083207B"/>
    <w:rsid w:val="00837CA0"/>
    <w:rsid w:val="008409EB"/>
    <w:rsid w:val="00844F3C"/>
    <w:rsid w:val="00846F91"/>
    <w:rsid w:val="008572CA"/>
    <w:rsid w:val="00864193"/>
    <w:rsid w:val="008716F6"/>
    <w:rsid w:val="008728F5"/>
    <w:rsid w:val="00874DB4"/>
    <w:rsid w:val="008812C3"/>
    <w:rsid w:val="00884241"/>
    <w:rsid w:val="0088426A"/>
    <w:rsid w:val="0088453F"/>
    <w:rsid w:val="00885D11"/>
    <w:rsid w:val="00895CD7"/>
    <w:rsid w:val="008A3E67"/>
    <w:rsid w:val="008A5F96"/>
    <w:rsid w:val="008A6BB7"/>
    <w:rsid w:val="008B7BB5"/>
    <w:rsid w:val="008B7DD4"/>
    <w:rsid w:val="008C5A6B"/>
    <w:rsid w:val="008C7A51"/>
    <w:rsid w:val="008D6E1E"/>
    <w:rsid w:val="008D771C"/>
    <w:rsid w:val="008E20CB"/>
    <w:rsid w:val="008E4C9B"/>
    <w:rsid w:val="008E58DA"/>
    <w:rsid w:val="008E6A6B"/>
    <w:rsid w:val="008E6C64"/>
    <w:rsid w:val="008F2089"/>
    <w:rsid w:val="008F6493"/>
    <w:rsid w:val="00900F86"/>
    <w:rsid w:val="009146C0"/>
    <w:rsid w:val="00920BF6"/>
    <w:rsid w:val="00921380"/>
    <w:rsid w:val="009263F8"/>
    <w:rsid w:val="00927DD6"/>
    <w:rsid w:val="00932304"/>
    <w:rsid w:val="00932786"/>
    <w:rsid w:val="00936696"/>
    <w:rsid w:val="00936E48"/>
    <w:rsid w:val="00941215"/>
    <w:rsid w:val="009447C2"/>
    <w:rsid w:val="009503F3"/>
    <w:rsid w:val="00954D68"/>
    <w:rsid w:val="009563DA"/>
    <w:rsid w:val="00961249"/>
    <w:rsid w:val="00961665"/>
    <w:rsid w:val="00962088"/>
    <w:rsid w:val="00964210"/>
    <w:rsid w:val="0096682A"/>
    <w:rsid w:val="009679E3"/>
    <w:rsid w:val="0097615F"/>
    <w:rsid w:val="0097661D"/>
    <w:rsid w:val="00977539"/>
    <w:rsid w:val="00977985"/>
    <w:rsid w:val="00977A5B"/>
    <w:rsid w:val="00991CCA"/>
    <w:rsid w:val="00994A83"/>
    <w:rsid w:val="009C273F"/>
    <w:rsid w:val="009C2DA4"/>
    <w:rsid w:val="009D2D37"/>
    <w:rsid w:val="009D501E"/>
    <w:rsid w:val="009D7224"/>
    <w:rsid w:val="009D72A8"/>
    <w:rsid w:val="009E4637"/>
    <w:rsid w:val="009E4F57"/>
    <w:rsid w:val="009F39E1"/>
    <w:rsid w:val="009F7CFA"/>
    <w:rsid w:val="00A01903"/>
    <w:rsid w:val="00A01B73"/>
    <w:rsid w:val="00A0236F"/>
    <w:rsid w:val="00A02E83"/>
    <w:rsid w:val="00A04ADF"/>
    <w:rsid w:val="00A05BA9"/>
    <w:rsid w:val="00A12BE8"/>
    <w:rsid w:val="00A22033"/>
    <w:rsid w:val="00A24831"/>
    <w:rsid w:val="00A25FAF"/>
    <w:rsid w:val="00A311A0"/>
    <w:rsid w:val="00A33F6A"/>
    <w:rsid w:val="00A439A8"/>
    <w:rsid w:val="00A60C48"/>
    <w:rsid w:val="00A67C37"/>
    <w:rsid w:val="00A87C7F"/>
    <w:rsid w:val="00A927A9"/>
    <w:rsid w:val="00A9543E"/>
    <w:rsid w:val="00AA05AA"/>
    <w:rsid w:val="00AA2BF1"/>
    <w:rsid w:val="00AA6E68"/>
    <w:rsid w:val="00AB279D"/>
    <w:rsid w:val="00AB577F"/>
    <w:rsid w:val="00AB5880"/>
    <w:rsid w:val="00AB66A6"/>
    <w:rsid w:val="00AC1A0F"/>
    <w:rsid w:val="00AC5834"/>
    <w:rsid w:val="00AD7427"/>
    <w:rsid w:val="00AE667E"/>
    <w:rsid w:val="00AF225B"/>
    <w:rsid w:val="00AF4367"/>
    <w:rsid w:val="00AF4FA5"/>
    <w:rsid w:val="00AF7CA2"/>
    <w:rsid w:val="00B0097D"/>
    <w:rsid w:val="00B0270E"/>
    <w:rsid w:val="00B028A3"/>
    <w:rsid w:val="00B06069"/>
    <w:rsid w:val="00B0722B"/>
    <w:rsid w:val="00B130DC"/>
    <w:rsid w:val="00B20E1B"/>
    <w:rsid w:val="00B30814"/>
    <w:rsid w:val="00B32019"/>
    <w:rsid w:val="00B32976"/>
    <w:rsid w:val="00B32AB8"/>
    <w:rsid w:val="00B35048"/>
    <w:rsid w:val="00B3528F"/>
    <w:rsid w:val="00B41D54"/>
    <w:rsid w:val="00B44B9E"/>
    <w:rsid w:val="00B45F31"/>
    <w:rsid w:val="00B53ED0"/>
    <w:rsid w:val="00B5542F"/>
    <w:rsid w:val="00B55EB2"/>
    <w:rsid w:val="00B5632A"/>
    <w:rsid w:val="00B56469"/>
    <w:rsid w:val="00B57CF2"/>
    <w:rsid w:val="00B61FB2"/>
    <w:rsid w:val="00B63DA4"/>
    <w:rsid w:val="00B70E2A"/>
    <w:rsid w:val="00B7197B"/>
    <w:rsid w:val="00B8169E"/>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07"/>
    <w:rsid w:val="00BB4709"/>
    <w:rsid w:val="00BB769E"/>
    <w:rsid w:val="00BC4A9A"/>
    <w:rsid w:val="00BC558C"/>
    <w:rsid w:val="00BD56D4"/>
    <w:rsid w:val="00BE5263"/>
    <w:rsid w:val="00BE5725"/>
    <w:rsid w:val="00BE66FE"/>
    <w:rsid w:val="00BF5D8A"/>
    <w:rsid w:val="00C044A5"/>
    <w:rsid w:val="00C053B0"/>
    <w:rsid w:val="00C0586B"/>
    <w:rsid w:val="00C23F14"/>
    <w:rsid w:val="00C24C75"/>
    <w:rsid w:val="00C346E3"/>
    <w:rsid w:val="00C355FD"/>
    <w:rsid w:val="00C35FF0"/>
    <w:rsid w:val="00C36870"/>
    <w:rsid w:val="00C47B5E"/>
    <w:rsid w:val="00C52975"/>
    <w:rsid w:val="00C533FF"/>
    <w:rsid w:val="00C54A22"/>
    <w:rsid w:val="00C55C4B"/>
    <w:rsid w:val="00C61088"/>
    <w:rsid w:val="00C61809"/>
    <w:rsid w:val="00C6668B"/>
    <w:rsid w:val="00C72B91"/>
    <w:rsid w:val="00C75F21"/>
    <w:rsid w:val="00C765F7"/>
    <w:rsid w:val="00C84940"/>
    <w:rsid w:val="00C85696"/>
    <w:rsid w:val="00C86710"/>
    <w:rsid w:val="00C91AAD"/>
    <w:rsid w:val="00C952E4"/>
    <w:rsid w:val="00C973F7"/>
    <w:rsid w:val="00CA01F8"/>
    <w:rsid w:val="00CA18AE"/>
    <w:rsid w:val="00CB017A"/>
    <w:rsid w:val="00CB0F80"/>
    <w:rsid w:val="00CC0179"/>
    <w:rsid w:val="00CC21DF"/>
    <w:rsid w:val="00CC2C6C"/>
    <w:rsid w:val="00CC3749"/>
    <w:rsid w:val="00CC4A29"/>
    <w:rsid w:val="00CD25E8"/>
    <w:rsid w:val="00CD75DE"/>
    <w:rsid w:val="00CE1528"/>
    <w:rsid w:val="00CE44F4"/>
    <w:rsid w:val="00CE5EF4"/>
    <w:rsid w:val="00CF4451"/>
    <w:rsid w:val="00CF47C5"/>
    <w:rsid w:val="00CF5985"/>
    <w:rsid w:val="00D03C00"/>
    <w:rsid w:val="00D12720"/>
    <w:rsid w:val="00D131A7"/>
    <w:rsid w:val="00D13F11"/>
    <w:rsid w:val="00D33570"/>
    <w:rsid w:val="00D4056F"/>
    <w:rsid w:val="00D41130"/>
    <w:rsid w:val="00D50E66"/>
    <w:rsid w:val="00D5314B"/>
    <w:rsid w:val="00D55693"/>
    <w:rsid w:val="00D56052"/>
    <w:rsid w:val="00D575E0"/>
    <w:rsid w:val="00D62C05"/>
    <w:rsid w:val="00D645F8"/>
    <w:rsid w:val="00D65927"/>
    <w:rsid w:val="00D72354"/>
    <w:rsid w:val="00D72631"/>
    <w:rsid w:val="00D74DEE"/>
    <w:rsid w:val="00D75796"/>
    <w:rsid w:val="00D77D25"/>
    <w:rsid w:val="00D77E91"/>
    <w:rsid w:val="00D80838"/>
    <w:rsid w:val="00D8746C"/>
    <w:rsid w:val="00D8785D"/>
    <w:rsid w:val="00D87C4A"/>
    <w:rsid w:val="00D926B8"/>
    <w:rsid w:val="00D96651"/>
    <w:rsid w:val="00D97BA9"/>
    <w:rsid w:val="00DA4909"/>
    <w:rsid w:val="00DA4C8A"/>
    <w:rsid w:val="00DA5275"/>
    <w:rsid w:val="00DA67EE"/>
    <w:rsid w:val="00DA722D"/>
    <w:rsid w:val="00DA7F0E"/>
    <w:rsid w:val="00DB407F"/>
    <w:rsid w:val="00DB7E8C"/>
    <w:rsid w:val="00DC1023"/>
    <w:rsid w:val="00DD4346"/>
    <w:rsid w:val="00DD75FD"/>
    <w:rsid w:val="00DE55D2"/>
    <w:rsid w:val="00DE7BF1"/>
    <w:rsid w:val="00DF0030"/>
    <w:rsid w:val="00DF4EFB"/>
    <w:rsid w:val="00DF55A9"/>
    <w:rsid w:val="00DF770E"/>
    <w:rsid w:val="00E05DAB"/>
    <w:rsid w:val="00E0673C"/>
    <w:rsid w:val="00E11701"/>
    <w:rsid w:val="00E11B90"/>
    <w:rsid w:val="00E155C2"/>
    <w:rsid w:val="00E17D5E"/>
    <w:rsid w:val="00E20FDB"/>
    <w:rsid w:val="00E225BC"/>
    <w:rsid w:val="00E22F5E"/>
    <w:rsid w:val="00E23283"/>
    <w:rsid w:val="00E2345E"/>
    <w:rsid w:val="00E26E8B"/>
    <w:rsid w:val="00E3114C"/>
    <w:rsid w:val="00E4715D"/>
    <w:rsid w:val="00E4772B"/>
    <w:rsid w:val="00E51D48"/>
    <w:rsid w:val="00E54796"/>
    <w:rsid w:val="00E61590"/>
    <w:rsid w:val="00E62A53"/>
    <w:rsid w:val="00E74896"/>
    <w:rsid w:val="00E75295"/>
    <w:rsid w:val="00E825C1"/>
    <w:rsid w:val="00E83DAE"/>
    <w:rsid w:val="00E86085"/>
    <w:rsid w:val="00E8731D"/>
    <w:rsid w:val="00E91466"/>
    <w:rsid w:val="00EA58BE"/>
    <w:rsid w:val="00EA5E94"/>
    <w:rsid w:val="00EA754E"/>
    <w:rsid w:val="00EB0EA0"/>
    <w:rsid w:val="00EB382C"/>
    <w:rsid w:val="00EB4303"/>
    <w:rsid w:val="00EB6B75"/>
    <w:rsid w:val="00EC0554"/>
    <w:rsid w:val="00EC190D"/>
    <w:rsid w:val="00EC2559"/>
    <w:rsid w:val="00EC6455"/>
    <w:rsid w:val="00EE0881"/>
    <w:rsid w:val="00EE2480"/>
    <w:rsid w:val="00EE2A53"/>
    <w:rsid w:val="00EE4D22"/>
    <w:rsid w:val="00EF1237"/>
    <w:rsid w:val="00F02008"/>
    <w:rsid w:val="00F03128"/>
    <w:rsid w:val="00F0474F"/>
    <w:rsid w:val="00F11638"/>
    <w:rsid w:val="00F11EC9"/>
    <w:rsid w:val="00F13735"/>
    <w:rsid w:val="00F16E01"/>
    <w:rsid w:val="00F205DF"/>
    <w:rsid w:val="00F256CC"/>
    <w:rsid w:val="00F27637"/>
    <w:rsid w:val="00F31455"/>
    <w:rsid w:val="00F33CAB"/>
    <w:rsid w:val="00F37560"/>
    <w:rsid w:val="00F40258"/>
    <w:rsid w:val="00F41C53"/>
    <w:rsid w:val="00F43FBC"/>
    <w:rsid w:val="00F463D9"/>
    <w:rsid w:val="00F50204"/>
    <w:rsid w:val="00F51B97"/>
    <w:rsid w:val="00F525CF"/>
    <w:rsid w:val="00F66545"/>
    <w:rsid w:val="00F67021"/>
    <w:rsid w:val="00F70BB4"/>
    <w:rsid w:val="00F8259C"/>
    <w:rsid w:val="00F82C82"/>
    <w:rsid w:val="00F82E8E"/>
    <w:rsid w:val="00F85562"/>
    <w:rsid w:val="00F87EAE"/>
    <w:rsid w:val="00F913D2"/>
    <w:rsid w:val="00F97F76"/>
    <w:rsid w:val="00FA0C07"/>
    <w:rsid w:val="00FA3F7A"/>
    <w:rsid w:val="00FA4A0D"/>
    <w:rsid w:val="00FB3370"/>
    <w:rsid w:val="00FB613E"/>
    <w:rsid w:val="00FC0AB3"/>
    <w:rsid w:val="00FC152A"/>
    <w:rsid w:val="00FC2854"/>
    <w:rsid w:val="00FC37B1"/>
    <w:rsid w:val="00FD216A"/>
    <w:rsid w:val="00FE18F8"/>
    <w:rsid w:val="00FF0E8C"/>
    <w:rsid w:val="00FF2468"/>
    <w:rsid w:val="00FF3BEC"/>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Nadpis1Char"/>
    <w:uiPriority w:val="9"/>
    <w:qFormat/>
    <w:rsid w:val="000869D1"/>
    <w:pPr>
      <w:keepNext/>
      <w:keepLines/>
      <w:spacing w:before="360" w:after="12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Nadpis2Char"/>
    <w:uiPriority w:val="9"/>
    <w:unhideWhenUsed/>
    <w:qFormat/>
    <w:rsid w:val="00932786"/>
    <w:pPr>
      <w:keepNext/>
      <w:keepLines/>
      <w:numPr>
        <w:numId w:val="13"/>
      </w:numPr>
      <w:spacing w:before="200" w:after="0" w:line="240" w:lineRule="auto"/>
      <w:outlineLvl w:val="1"/>
    </w:pPr>
    <w:rPr>
      <w:rFonts w:eastAsiaTheme="majorEastAsia" w:cstheme="majorBidi"/>
      <w:b/>
      <w:bCs/>
      <w:sz w:val="24"/>
      <w:szCs w:val="26"/>
      <w:lang w:eastAsia="cs-CZ"/>
    </w:rPr>
  </w:style>
  <w:style w:type="paragraph" w:styleId="Heading3">
    <w:name w:val="heading 3"/>
    <w:basedOn w:val="Normal"/>
    <w:next w:val="Normal"/>
    <w:link w:val="Nadpis3Char"/>
    <w:uiPriority w:val="9"/>
    <w:semiHidden/>
    <w:unhideWhenUsed/>
    <w:qFormat/>
    <w:rsid w:val="002A2F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A5F96"/>
    <w:rPr>
      <w:color w:val="0000FF"/>
      <w:u w:val="single"/>
    </w:rPr>
  </w:style>
  <w:style w:type="paragraph" w:styleId="ListParagraph">
    <w:name w:val="List Paragraph"/>
    <w:aliases w:val="Barevný seznam – zvýraznění 11,Bullet list,List Paragraph compact,Nad,Normal bullet 2,Numbered List,Odrážky,Odstavec cíl se seznamem,Odstavec se seznamem1,Odstavec se seznamem5,Odstavec_muj,Paragraphe de liste 2,Reference list"/>
    <w:basedOn w:val="Normal"/>
    <w:link w:val="OdstavecseseznamemChar"/>
    <w:uiPriority w:val="34"/>
    <w:qFormat/>
    <w:rsid w:val="008A5F96"/>
    <w:pPr>
      <w:ind w:left="720"/>
      <w:contextualSpacing/>
    </w:pPr>
  </w:style>
  <w:style w:type="paragraph" w:styleId="FootnoteText">
    <w:name w:val="footnote text"/>
    <w:aliases w:val="Boston 10,Font: Geneva 9,Fußnotentextf,Geneva 9,Schriftart: 10 pt,Schriftart: 8 pt,Schriftart: 9 pt,Text poznámky pod čiarou 007,f,pozn. pod čarou"/>
    <w:basedOn w:val="Normal"/>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Boston 10 Char,Font: Geneva 9 Char,Fußnotentextf Char,Geneva 9 Char,Schriftart: 10 pt Char,Schriftart: 8 pt Char,Schriftart: 9 pt Char,Text poznámky pod čiarou 007 Char,f Char,pozn. pod čarou Char"/>
    <w:basedOn w:val="DefaultParagraphFont"/>
    <w:link w:val="FootnoteText"/>
    <w:uiPriority w:val="99"/>
    <w:semiHidden/>
    <w:rsid w:val="00634381"/>
    <w:rPr>
      <w:sz w:val="20"/>
      <w:szCs w:val="20"/>
    </w:rPr>
  </w:style>
  <w:style w:type="character" w:styleId="FootnoteReference">
    <w:name w:val="footnote reference"/>
    <w:aliases w:val="PGI Fußnote Ziffer"/>
    <w:basedOn w:val="DefaultParagraphFont"/>
    <w:uiPriority w:val="99"/>
    <w:semiHidden/>
    <w:unhideWhenUsed/>
    <w:rsid w:val="00634381"/>
    <w:rPr>
      <w:vertAlign w:val="superscript"/>
    </w:rPr>
  </w:style>
  <w:style w:type="table" w:styleId="TableGrid">
    <w:name w:val="Table Grid"/>
    <w:basedOn w:val="TableNormal"/>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DefaultParagraphFont"/>
    <w:link w:val="Heading2"/>
    <w:uiPriority w:val="9"/>
    <w:rsid w:val="00932786"/>
    <w:rPr>
      <w:rFonts w:eastAsiaTheme="majorEastAsia" w:cstheme="majorBidi"/>
      <w:b/>
      <w:bCs/>
      <w:sz w:val="24"/>
      <w:szCs w:val="26"/>
      <w:lang w:eastAsia="cs-CZ"/>
    </w:rPr>
  </w:style>
  <w:style w:type="character" w:customStyle="1" w:styleId="Nadpis1Char">
    <w:name w:val="Nadpis 1 Char"/>
    <w:basedOn w:val="DefaultParagraphFont"/>
    <w:link w:val="Heading1"/>
    <w:uiPriority w:val="9"/>
    <w:rsid w:val="000869D1"/>
    <w:rPr>
      <w:rFonts w:asciiTheme="majorHAnsi" w:eastAsiaTheme="majorEastAsia" w:hAnsiTheme="majorHAnsi" w:cstheme="majorBidi"/>
      <w:b/>
      <w:bCs/>
      <w:color w:val="365F91" w:themeColor="accent1" w:themeShade="BF"/>
      <w:sz w:val="24"/>
      <w:szCs w:val="28"/>
    </w:rPr>
  </w:style>
  <w:style w:type="paragraph" w:styleId="Header">
    <w:name w:val="header"/>
    <w:basedOn w:val="Normal"/>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FF75E8"/>
  </w:style>
  <w:style w:type="paragraph" w:styleId="Footer">
    <w:name w:val="footer"/>
    <w:basedOn w:val="Normal"/>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DefaultParagraphFont"/>
    <w:link w:val="Footer"/>
    <w:uiPriority w:val="99"/>
    <w:rsid w:val="00FF75E8"/>
  </w:style>
  <w:style w:type="paragraph" w:styleId="BalloonText">
    <w:name w:val="Balloon Text"/>
    <w:basedOn w:val="Normal"/>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uiPriority w:val="99"/>
    <w:rsid w:val="00FF75E8"/>
    <w:rPr>
      <w:rFonts w:cs="Times New Roman"/>
    </w:rPr>
  </w:style>
  <w:style w:type="character" w:styleId="CommentReference">
    <w:name w:val="annotation reference"/>
    <w:basedOn w:val="DefaultParagraphFont"/>
    <w:uiPriority w:val="99"/>
    <w:semiHidden/>
    <w:unhideWhenUsed/>
    <w:rsid w:val="005E4C33"/>
    <w:rPr>
      <w:sz w:val="16"/>
      <w:szCs w:val="16"/>
    </w:rPr>
  </w:style>
  <w:style w:type="paragraph" w:styleId="CommentText">
    <w:name w:val="annotation text"/>
    <w:basedOn w:val="Normal"/>
    <w:link w:val="TextkomenteChar"/>
    <w:uiPriority w:val="99"/>
    <w:unhideWhenUsed/>
    <w:rsid w:val="005E4C33"/>
    <w:pPr>
      <w:spacing w:line="240" w:lineRule="auto"/>
    </w:pPr>
    <w:rPr>
      <w:sz w:val="20"/>
      <w:szCs w:val="20"/>
    </w:rPr>
  </w:style>
  <w:style w:type="character" w:customStyle="1" w:styleId="TextkomenteChar">
    <w:name w:val="Text komentáře Char"/>
    <w:basedOn w:val="DefaultParagraphFont"/>
    <w:link w:val="CommentText"/>
    <w:uiPriority w:val="99"/>
    <w:rsid w:val="005E4C33"/>
    <w:rPr>
      <w:sz w:val="20"/>
      <w:szCs w:val="20"/>
    </w:rPr>
  </w:style>
  <w:style w:type="paragraph" w:styleId="CommentSubject">
    <w:name w:val="annotation subject"/>
    <w:basedOn w:val="CommentText"/>
    <w:next w:val="CommentText"/>
    <w:link w:val="PedmtkomenteChar"/>
    <w:uiPriority w:val="99"/>
    <w:semiHidden/>
    <w:unhideWhenUsed/>
    <w:rsid w:val="005E4C33"/>
    <w:rPr>
      <w:b/>
      <w:bCs/>
    </w:rPr>
  </w:style>
  <w:style w:type="character" w:customStyle="1" w:styleId="PedmtkomenteChar">
    <w:name w:val="Předmět komentáře Char"/>
    <w:basedOn w:val="TextkomenteChar"/>
    <w:link w:val="CommentSubject"/>
    <w:uiPriority w:val="99"/>
    <w:semiHidden/>
    <w:rsid w:val="005E4C33"/>
    <w:rPr>
      <w:b/>
      <w:bCs/>
      <w:sz w:val="20"/>
      <w:szCs w:val="20"/>
    </w:rPr>
  </w:style>
  <w:style w:type="paragraph" w:customStyle="1" w:styleId="Zkladnodstavec">
    <w:name w:val="[Základní odstavec]"/>
    <w:basedOn w:val="Normal"/>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Barevný seznam – zvýraznění 11 Char,Bullet list Char,List Paragraph compact Char,Nad Char,Normal bullet 2 Char,Odrážky Char,Odstavec cíl se seznamem Char,Odstavec se seznamem1 Char,Odstavec se seznamem5 Char,Odstavec_muj Char"/>
    <w:basedOn w:val="DefaultParagraphFont"/>
    <w:link w:val="ListParagraph"/>
    <w:uiPriority w:val="34"/>
    <w:qFormat/>
    <w:locked/>
    <w:rsid w:val="00781B5C"/>
  </w:style>
  <w:style w:type="paragraph" w:styleId="TOCHeading">
    <w:name w:val="TOC Heading"/>
    <w:basedOn w:val="Heading1"/>
    <w:next w:val="Normal"/>
    <w:uiPriority w:val="39"/>
    <w:unhideWhenUsed/>
    <w:qFormat/>
    <w:rsid w:val="005F01E8"/>
    <w:pPr>
      <w:outlineLvl w:val="9"/>
    </w:pPr>
    <w:rPr>
      <w:lang w:eastAsia="cs-CZ"/>
    </w:rPr>
  </w:style>
  <w:style w:type="paragraph" w:styleId="TOC1">
    <w:name w:val="toc 1"/>
    <w:basedOn w:val="Normal"/>
    <w:next w:val="Normal"/>
    <w:autoRedefine/>
    <w:uiPriority w:val="39"/>
    <w:unhideWhenUsed/>
    <w:rsid w:val="006F0FD9"/>
    <w:pPr>
      <w:tabs>
        <w:tab w:val="left" w:pos="709"/>
        <w:tab w:val="right" w:leader="dot" w:pos="9062"/>
      </w:tabs>
      <w:spacing w:after="100"/>
    </w:pPr>
  </w:style>
  <w:style w:type="paragraph" w:styleId="NoSpacing">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DefaultParagraphFont"/>
    <w:link w:val="NoSpacing"/>
    <w:uiPriority w:val="1"/>
    <w:rsid w:val="00302C7F"/>
    <w:rPr>
      <w:rFonts w:ascii="Arial" w:hAnsi="Arial"/>
      <w:sz w:val="20"/>
    </w:rPr>
  </w:style>
  <w:style w:type="paragraph" w:styleId="Revision">
    <w:name w:val="Revision"/>
    <w:hidden/>
    <w:uiPriority w:val="99"/>
    <w:semiHidden/>
    <w:rsid w:val="00481AF3"/>
    <w:pPr>
      <w:spacing w:after="0" w:line="240" w:lineRule="auto"/>
    </w:pPr>
  </w:style>
  <w:style w:type="character" w:customStyle="1" w:styleId="Nadpis3Char">
    <w:name w:val="Nadpis 3 Char"/>
    <w:basedOn w:val="DefaultParagraphFont"/>
    <w:link w:val="Heading3"/>
    <w:uiPriority w:val="9"/>
    <w:semiHidden/>
    <w:rsid w:val="002A2FE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DefaultParagraphFont"/>
    <w:uiPriority w:val="99"/>
    <w:semiHidden/>
    <w:unhideWhenUsed/>
    <w:rsid w:val="00EC6455"/>
    <w:rPr>
      <w:color w:val="605E5C"/>
      <w:shd w:val="clear" w:color="auto" w:fill="E1DFDD"/>
    </w:rPr>
  </w:style>
  <w:style w:type="paragraph" w:customStyle="1" w:styleId="paragraph">
    <w:name w:val="paragraph"/>
    <w:basedOn w:val="Normal"/>
    <w:rsid w:val="00B028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B028A3"/>
  </w:style>
  <w:style w:type="character" w:customStyle="1" w:styleId="eop">
    <w:name w:val="eop"/>
    <w:basedOn w:val="DefaultParagraphFont"/>
    <w:rsid w:val="00B028A3"/>
  </w:style>
  <w:style w:type="character" w:customStyle="1" w:styleId="cf01">
    <w:name w:val="cf01"/>
    <w:basedOn w:val="DefaultParagraphFont"/>
    <w:rsid w:val="00864193"/>
    <w:rPr>
      <w:rFonts w:ascii="Segoe UI" w:hAnsi="Segoe UI" w:cs="Segoe UI" w:hint="default"/>
      <w:sz w:val="18"/>
      <w:szCs w:val="18"/>
    </w:rPr>
  </w:style>
  <w:style w:type="character" w:styleId="Strong">
    <w:name w:val="Strong"/>
    <w:basedOn w:val="DefaultParagraphFont"/>
    <w:uiPriority w:val="22"/>
    <w:qFormat/>
    <w:rsid w:val="00BC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2.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4.xml><?xml version="1.0" encoding="utf-8"?>
<ds:datastoreItem xmlns:ds="http://schemas.openxmlformats.org/officeDocument/2006/customXml" ds:itemID="{B51F5E5D-0922-4229-A352-2B34F67D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682</Words>
  <Characters>4029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Janská Kvetoslava</cp:lastModifiedBy>
  <cp:revision>3</cp:revision>
  <cp:lastPrinted>2016-04-29T19:17:00Z</cp:lastPrinted>
  <dcterms:created xsi:type="dcterms:W3CDTF">2023-11-10T11:10:00Z</dcterms:created>
  <dcterms:modified xsi:type="dcterms:W3CDTF">2023-11-10T11:12:00Z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MMR-76846/2023-57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10.11.2023</vt:lpwstr>
  </property>
  <property fmtid="{D5CDD505-2E9C-101B-9397-08002B2CF9AE}" pid="13" name="DisplayName_CisloObalky_PostaOdes">
    <vt:lpwstr>ČÍSLO OBÁLKY</vt:lpwstr>
  </property>
  <property fmtid="{D5CDD505-2E9C-101B-9397-08002B2CF9AE}" pid="14" name="DisplayName_CJCol">
    <vt:lpwstr>&lt;TABLE&gt;&lt;TR&gt;&lt;TD&gt;Č.j.:&lt;/TD&gt;&lt;TD&gt;MMR-76846/2023-57&lt;/TD&gt;&lt;/TR&gt;&lt;TR&gt;&lt;TD&gt;&lt;/TD&gt;&lt;TD&gt;&lt;/TD&gt;&lt;/TR&gt;&lt;/TABLE&gt;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správy programů</vt:lpwstr>
  </property>
  <property fmtid="{D5CDD505-2E9C-101B-9397-08002B2CF9AE}" pid="17" name="DisplayName_UserPoriz_Pisemnost">
    <vt:lpwstr>Mgr. Kvetoslava Janská</vt:lpwstr>
  </property>
  <property fmtid="{D5CDD505-2E9C-101B-9397-08002B2CF9AE}" pid="18" name="DuvodZmeny_SlozkaStupenUtajeniCollection_Slozka_Pisemnost">
    <vt:lpwstr/>
  </property>
  <property fmtid="{D5CDD505-2E9C-101B-9397-08002B2CF9AE}" pid="19" name="EC_Pisemnost">
    <vt:lpwstr>E80068/23/MMR</vt:lpwstr>
  </property>
  <property fmtid="{D5CDD505-2E9C-101B-9397-08002B2CF9AE}" pid="20" name="Key_BarCode_Pisemnost">
    <vt:lpwstr>*B003424079*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E80068/23/MMR</vt:lpwstr>
  </property>
  <property fmtid="{D5CDD505-2E9C-101B-9397-08002B2CF9AE}" pid="35" name="RC">
    <vt:lpwstr/>
  </property>
  <property fmtid="{D5CDD505-2E9C-101B-9397-08002B2CF9AE}" pid="36" name="SkartacniZnakLhuta_PisemnostZnak">
    <vt:lpwstr>?/?</vt:lpwstr>
  </property>
  <property fmtid="{D5CDD505-2E9C-101B-9397-08002B2CF9AE}" pid="37" name="SmlouvaCislo">
    <vt:lpwstr>ČÍSLO SMLOUVY</vt:lpwstr>
  </property>
  <property fmtid="{D5CDD505-2E9C-101B-9397-08002B2CF9AE}" pid="38" name="SZ_Spis_Pisemnost">
    <vt:lpwstr>ZZZ-ZZZ-ZZZ</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změny pravidel pro žadatele – 1. výzva na finanční podporu přípravy projektů souladných s cíli EU (příprava projektů dostupného a udržitelného nájemního bydlení) – k subkomponentě 4.1.3 </vt:lpwstr>
  </property>
  <property fmtid="{D5CDD505-2E9C-101B-9397-08002B2CF9AE}" pid="43" name="Zkratka_SpisovyUzel_PoziceZodpo_Pisemnost">
    <vt:lpwstr>57</vt:lpwstr>
  </property>
</Properties>
</file>